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40" w:lineRule="exact"/>
        <w:ind w:firstLine="0"/>
        <w:jc w:val="left"/>
        <w:rPr>
          <w:rFonts w:ascii="方正黑体_GBK" w:hAnsi="方正黑体_GBK" w:eastAsia="方正黑体_GBK" w:cs="方正黑体_GBK"/>
          <w:snapToGrid/>
          <w:kern w:val="2"/>
          <w:szCs w:val="32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方正小标宋_GBK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江苏省广播电视总台（集团）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一级播音员（6人）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杨  鑫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李苇泱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bookmarkStart w:id="0" w:name="_GoBack"/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王  悦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江苏省广播电视总台</w:t>
      </w:r>
    </w:p>
    <w:bookmarkEnd w:id="0"/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连  莲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王柏文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林  颖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南京市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刘  靓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丁咏梅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南京广播电视集团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adjustRightInd w:val="0"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无锡市</w:t>
      </w:r>
    </w:p>
    <w:p>
      <w:pPr>
        <w:autoSpaceDE/>
        <w:autoSpaceDN/>
        <w:adjustRightInd w:val="0"/>
        <w:spacing w:line="56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一级播音员（4人）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蔡婷婷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无锡广播电视集团（台） 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田丽亚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无锡广播电视集团（台）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奚雯霞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江阴市广播电视台</w:t>
      </w:r>
    </w:p>
    <w:p>
      <w:pPr>
        <w:autoSpaceDE/>
        <w:autoSpaceDN/>
        <w:adjustRightInd w:val="0"/>
        <w:spacing w:line="56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王艺瑾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江阴市广播电视台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徐州市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一级播音员（1人）</w:t>
      </w:r>
    </w:p>
    <w:p>
      <w:pPr>
        <w:autoSpaceDE/>
        <w:autoSpaceDN/>
        <w:snapToGrid/>
        <w:spacing w:line="64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李  伟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邳州市融媒体中心</w:t>
      </w:r>
    </w:p>
    <w:p>
      <w:pPr>
        <w:tabs>
          <w:tab w:val="left" w:pos="5355"/>
        </w:tabs>
        <w:autoSpaceDE/>
        <w:autoSpaceDN/>
        <w:adjustRightInd w:val="0"/>
        <w:spacing w:line="640" w:lineRule="exact"/>
        <w:ind w:firstLine="0"/>
        <w:jc w:val="left"/>
        <w:rPr>
          <w:rFonts w:ascii="黑体" w:eastAsia="黑体"/>
          <w:szCs w:val="24"/>
        </w:rPr>
      </w:pPr>
      <w:r>
        <w:rPr>
          <w:rFonts w:ascii="黑体" w:eastAsia="黑体"/>
          <w:szCs w:val="24"/>
        </w:rPr>
        <w:tab/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eastAsia="黑体"/>
          <w:szCs w:val="24"/>
        </w:rPr>
      </w:pPr>
      <w:r>
        <w:rPr>
          <w:rFonts w:ascii="黑体" w:eastAsia="黑体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常州市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一级播音员（5人）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吴春光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常州</w:t>
      </w:r>
      <w:r>
        <w:rPr>
          <w:rFonts w:hint="eastAsia"/>
          <w:snapToGrid/>
          <w:kern w:val="2"/>
          <w:szCs w:val="24"/>
        </w:rPr>
        <w:t>市</w:t>
      </w:r>
      <w:r>
        <w:rPr>
          <w:snapToGrid/>
          <w:kern w:val="2"/>
          <w:szCs w:val="24"/>
        </w:rPr>
        <w:t>广播电视台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刘  冰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常州</w:t>
      </w:r>
      <w:r>
        <w:rPr>
          <w:rFonts w:hint="eastAsia"/>
          <w:snapToGrid/>
          <w:kern w:val="2"/>
          <w:szCs w:val="24"/>
        </w:rPr>
        <w:t>市</w:t>
      </w:r>
      <w:r>
        <w:rPr>
          <w:snapToGrid/>
          <w:kern w:val="2"/>
          <w:szCs w:val="24"/>
        </w:rPr>
        <w:t>广播电视台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葛  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常州</w:t>
      </w:r>
      <w:r>
        <w:rPr>
          <w:rFonts w:hint="eastAsia"/>
          <w:snapToGrid/>
          <w:kern w:val="2"/>
          <w:szCs w:val="24"/>
        </w:rPr>
        <w:t>市</w:t>
      </w:r>
      <w:r>
        <w:rPr>
          <w:snapToGrid/>
          <w:kern w:val="2"/>
          <w:szCs w:val="24"/>
        </w:rPr>
        <w:t>广播电视台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陈啸剑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常州</w:t>
      </w:r>
      <w:r>
        <w:rPr>
          <w:rFonts w:hint="eastAsia"/>
          <w:snapToGrid/>
          <w:kern w:val="2"/>
          <w:szCs w:val="24"/>
        </w:rPr>
        <w:t>市</w:t>
      </w:r>
      <w:r>
        <w:rPr>
          <w:snapToGrid/>
          <w:kern w:val="2"/>
          <w:szCs w:val="24"/>
        </w:rPr>
        <w:t>广播电视台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荣  力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武进区融媒体中心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56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苏州市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一级播音员（5人）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潘  磊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苏州市广播电视总台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黄  晴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苏州市广播电视总台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程一航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张家港市融媒体中心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顾艳秋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吴江区融媒体中心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申  亚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吴江区融媒体中心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二级播音员（1人）</w:t>
      </w:r>
    </w:p>
    <w:p>
      <w:pPr>
        <w:autoSpaceDE/>
        <w:autoSpaceDN/>
        <w:snapToGrid/>
        <w:spacing w:line="560" w:lineRule="exact"/>
        <w:ind w:firstLine="0"/>
        <w:rPr>
          <w:rFonts w:ascii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王  兴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太仓市融媒体中心</w:t>
      </w:r>
      <w:r>
        <w:rPr>
          <w:rFonts w:hint="eastAsia" w:ascii="方正仿宋_GBK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南通市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金  芸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南通广播电视台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陈婕妤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如皋市融媒体中心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方正仿宋_GBK" w:hAnsi="华文中宋"/>
          <w:snapToGrid/>
          <w:kern w:val="2"/>
          <w:sz w:val="44"/>
          <w:szCs w:val="44"/>
        </w:rPr>
      </w:pPr>
      <w:r>
        <w:rPr>
          <w:rFonts w:ascii="方正仿宋_GBK" w:hAnsi="华文中宋"/>
          <w:snapToGrid/>
          <w:kern w:val="2"/>
          <w:sz w:val="44"/>
          <w:szCs w:val="4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adjustRightInd w:val="0"/>
        <w:spacing w:line="56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连云港市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一级播音员（3人）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马江彦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连云港市广播电视台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郑泽刚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灌云县融媒体中心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戈丽娟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连云港市中共灌云县委党校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snapToGrid/>
          <w:kern w:val="2"/>
          <w:sz w:val="44"/>
          <w:szCs w:val="44"/>
        </w:rPr>
      </w:pP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淮安市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一级播音员（3人）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殷  彬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淮安市广播电视台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吴冬梅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淮安市广播电视台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刘奕含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淮安市广播电视台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adjustRightInd w:val="0"/>
        <w:spacing w:line="56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盐城市</w:t>
      </w:r>
    </w:p>
    <w:p>
      <w:pPr>
        <w:autoSpaceDE/>
        <w:autoSpaceDN/>
        <w:adjustRightInd w:val="0"/>
        <w:spacing w:line="56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一级播音员（3人）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吕  成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盐城广播电视台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梁旗琛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盐城广播电视台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吴超凡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大丰区融媒体中心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扬州市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一级播音员（4人）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龙业琴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扬州广播电视台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胡  钢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扬州广播电视台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徐玲玲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仪征市融媒体中心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王旭颖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仪征市融媒体中心</w:t>
      </w:r>
    </w:p>
    <w:p>
      <w:pPr>
        <w:autoSpaceDE/>
        <w:autoSpaceDN/>
        <w:snapToGrid/>
        <w:spacing w:line="640" w:lineRule="exact"/>
        <w:ind w:firstLine="0"/>
        <w:rPr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二级播音员（5人）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严玉春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扬州广播电视台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杨嘉颐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扬州广播电视台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  璐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扬州电广新媒体传播有限公司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沈雅珉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宝应县融媒体中心</w:t>
      </w:r>
    </w:p>
    <w:p>
      <w:pPr>
        <w:autoSpaceDE/>
        <w:autoSpaceDN/>
        <w:snapToGrid/>
        <w:spacing w:line="64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武婷玉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宝应县融媒体中心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镇江市</w:t>
      </w:r>
    </w:p>
    <w:p>
      <w:pPr>
        <w:autoSpaceDE/>
        <w:autoSpaceDN/>
        <w:snapToGrid/>
        <w:spacing w:line="640" w:lineRule="exact"/>
        <w:ind w:firstLine="0"/>
        <w:rPr>
          <w:rFonts w:ascii="方正楷体_GBK" w:hAnsi="方正楷体_GBK" w:eastAsia="方正楷体_GBK" w:cs="方正楷体_GBK"/>
          <w:bCs/>
          <w:snapToGrid/>
          <w:kern w:val="2"/>
          <w:szCs w:val="24"/>
        </w:rPr>
      </w:pPr>
      <w:r>
        <w:rPr>
          <w:rFonts w:hint="eastAsia" w:ascii="方正楷体_GBK" w:hAnsi="方正楷体_GBK" w:eastAsia="方正楷体_GBK" w:cs="方正楷体_GBK"/>
          <w:bCs/>
          <w:snapToGrid/>
          <w:kern w:val="2"/>
          <w:szCs w:val="24"/>
        </w:rPr>
        <w:t>一级播音员（1人）</w:t>
      </w:r>
    </w:p>
    <w:p>
      <w:pPr>
        <w:autoSpaceDE/>
        <w:autoSpaceDN/>
        <w:snapToGrid/>
        <w:spacing w:line="64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王碧玺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句容市融媒体中心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泰州市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一级播音员（4人）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胡  倩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泰州广播电视台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苏  悦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靖江市融媒体中心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袁  伟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兴化</w:t>
      </w:r>
      <w:r>
        <w:rPr>
          <w:rFonts w:hint="eastAsia"/>
          <w:snapToGrid/>
          <w:kern w:val="2"/>
          <w:szCs w:val="24"/>
        </w:rPr>
        <w:t>市</w:t>
      </w:r>
      <w:r>
        <w:rPr>
          <w:snapToGrid/>
          <w:kern w:val="2"/>
          <w:szCs w:val="24"/>
        </w:rPr>
        <w:t>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赵春玉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兴化</w:t>
      </w:r>
      <w:r>
        <w:rPr>
          <w:rFonts w:hint="eastAsia"/>
          <w:snapToGrid/>
          <w:kern w:val="2"/>
          <w:szCs w:val="24"/>
        </w:rPr>
        <w:t>市</w:t>
      </w:r>
      <w:r>
        <w:rPr>
          <w:snapToGrid/>
          <w:kern w:val="2"/>
          <w:szCs w:val="24"/>
        </w:rPr>
        <w:t>融媒体中心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二级播音员（1人）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杨晓艳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姜堰区融媒体中心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56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宿迁市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一级播音员（1人）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王  铭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宿迁市广播电视总台</w:t>
      </w:r>
    </w:p>
    <w:p>
      <w:pPr>
        <w:autoSpaceDE/>
        <w:autoSpaceDN/>
        <w:snapToGrid/>
        <w:spacing w:line="64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adjustRightInd w:val="0"/>
        <w:spacing w:line="56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昆山市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一级播音员（2人）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李司司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昆山市融媒体中心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梁睿雯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昆山市融媒体中心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二级播音员（1人）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姚  晨   昆山市融媒体中心</w:t>
      </w:r>
    </w:p>
    <w:p>
      <w:pPr>
        <w:ind w:right="887"/>
        <w:jc w:val="right"/>
      </w:pPr>
    </w:p>
    <w:p/>
    <w:p/>
    <w:p/>
    <w:p/>
    <w:p/>
    <w:p/>
    <w:p/>
    <w:p/>
    <w:p/>
    <w:p/>
    <w:p/>
    <w:p/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</w:pPr>
    <w:r>
      <w:rPr>
        <w:rStyle w:val="9"/>
        <w:rFonts w:hint="eastAsia"/>
        <w:sz w:val="28"/>
        <w:szCs w:val="28"/>
      </w:rPr>
      <w:t>―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 \* MERGEFORMAT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D0B06"/>
    <w:rsid w:val="000055DA"/>
    <w:rsid w:val="00011B29"/>
    <w:rsid w:val="00026E5E"/>
    <w:rsid w:val="0004132E"/>
    <w:rsid w:val="00043560"/>
    <w:rsid w:val="000A119A"/>
    <w:rsid w:val="000C5FED"/>
    <w:rsid w:val="000E229B"/>
    <w:rsid w:val="001212F3"/>
    <w:rsid w:val="00187539"/>
    <w:rsid w:val="001A686A"/>
    <w:rsid w:val="00234325"/>
    <w:rsid w:val="00244F1E"/>
    <w:rsid w:val="00283482"/>
    <w:rsid w:val="0029635C"/>
    <w:rsid w:val="002A1C8E"/>
    <w:rsid w:val="002D666D"/>
    <w:rsid w:val="002E18B2"/>
    <w:rsid w:val="00306459"/>
    <w:rsid w:val="003109F8"/>
    <w:rsid w:val="003231AB"/>
    <w:rsid w:val="003D16A9"/>
    <w:rsid w:val="00401664"/>
    <w:rsid w:val="00415BF8"/>
    <w:rsid w:val="00450943"/>
    <w:rsid w:val="004D229B"/>
    <w:rsid w:val="00501395"/>
    <w:rsid w:val="005235C3"/>
    <w:rsid w:val="00527CEA"/>
    <w:rsid w:val="00535D46"/>
    <w:rsid w:val="005C2B1B"/>
    <w:rsid w:val="005C7FB9"/>
    <w:rsid w:val="005D19D5"/>
    <w:rsid w:val="00640541"/>
    <w:rsid w:val="006525EC"/>
    <w:rsid w:val="00670113"/>
    <w:rsid w:val="006754DF"/>
    <w:rsid w:val="00693ACA"/>
    <w:rsid w:val="006B5B4F"/>
    <w:rsid w:val="006D6590"/>
    <w:rsid w:val="006D6EEC"/>
    <w:rsid w:val="0071654E"/>
    <w:rsid w:val="007233C9"/>
    <w:rsid w:val="007611C7"/>
    <w:rsid w:val="00770166"/>
    <w:rsid w:val="00771002"/>
    <w:rsid w:val="007745EE"/>
    <w:rsid w:val="007E49BA"/>
    <w:rsid w:val="007F4609"/>
    <w:rsid w:val="00800328"/>
    <w:rsid w:val="008177D7"/>
    <w:rsid w:val="00861D81"/>
    <w:rsid w:val="00867946"/>
    <w:rsid w:val="008D0C97"/>
    <w:rsid w:val="008E09BB"/>
    <w:rsid w:val="008F7AC3"/>
    <w:rsid w:val="0096698D"/>
    <w:rsid w:val="00980844"/>
    <w:rsid w:val="0098254F"/>
    <w:rsid w:val="009B2A49"/>
    <w:rsid w:val="009E5B88"/>
    <w:rsid w:val="00A053ED"/>
    <w:rsid w:val="00A859BE"/>
    <w:rsid w:val="00A958A8"/>
    <w:rsid w:val="00AB5747"/>
    <w:rsid w:val="00B77F4C"/>
    <w:rsid w:val="00BD7008"/>
    <w:rsid w:val="00C52E51"/>
    <w:rsid w:val="00C7331D"/>
    <w:rsid w:val="00CA0A45"/>
    <w:rsid w:val="00CA6808"/>
    <w:rsid w:val="00CF4B58"/>
    <w:rsid w:val="00D233F9"/>
    <w:rsid w:val="00D3028D"/>
    <w:rsid w:val="00D60F97"/>
    <w:rsid w:val="00D92240"/>
    <w:rsid w:val="00DF10C2"/>
    <w:rsid w:val="00E51BB2"/>
    <w:rsid w:val="00E613F7"/>
    <w:rsid w:val="00EB029E"/>
    <w:rsid w:val="00EE4D9C"/>
    <w:rsid w:val="00F53561"/>
    <w:rsid w:val="00FD2B04"/>
    <w:rsid w:val="3F7E7AEF"/>
    <w:rsid w:val="43C52A49"/>
    <w:rsid w:val="7FFD0B06"/>
    <w:rsid w:val="EEAAA92B"/>
    <w:rsid w:val="FB7FED89"/>
    <w:rsid w:val="FF6F9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link w:val="25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1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2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3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4">
    <w:name w:val="标题3"/>
    <w:basedOn w:val="1"/>
    <w:next w:val="1"/>
    <w:qFormat/>
    <w:uiPriority w:val="0"/>
    <w:rPr>
      <w:rFonts w:eastAsia="方正黑体_GBK"/>
    </w:rPr>
  </w:style>
  <w:style w:type="paragraph" w:customStyle="1" w:styleId="15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6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7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8">
    <w:name w:val="附件栏"/>
    <w:basedOn w:val="1"/>
    <w:qFormat/>
    <w:uiPriority w:val="0"/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0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2">
    <w:name w:val="线型"/>
    <w:basedOn w:val="12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3">
    <w:name w:val="印数"/>
    <w:basedOn w:val="15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4">
    <w:name w:val="样式 主题词 + 段后: 8.85 磅 行距: 固定值 26 磅"/>
    <w:basedOn w:val="11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5">
    <w:name w:val="页脚 Char"/>
    <w:link w:val="4"/>
    <w:qFormat/>
    <w:uiPriority w:val="99"/>
    <w:rPr>
      <w:rFonts w:eastAsia="方正仿宋_GBK"/>
      <w:snapToGrid w:val="0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&#26700;&#38754;\&#27169;&#26495;\&#24120;&#29992;\&#33487;&#25919;&#21457;&#19978;&#34892;&#25991;&#32418;&#2283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苏政发上行文红头</Template>
  <Company>Hewlett-Packard Company</Company>
  <Pages>16</Pages>
  <Words>300</Words>
  <Characters>1712</Characters>
  <Lines>14</Lines>
  <Paragraphs>4</Paragraphs>
  <TotalTime>9</TotalTime>
  <ScaleCrop>false</ScaleCrop>
  <LinksUpToDate>false</LinksUpToDate>
  <CharactersWithSpaces>2008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2021-12-10T17:25:00Z</dcterms:created>
  <dc:creator>kylin</dc:creator>
  <cp:lastModifiedBy>仇乐</cp:lastModifiedBy>
  <dcterms:modified xsi:type="dcterms:W3CDTF">2021-12-30T07:15:41Z</dcterms:modified>
  <dc:title>苏政发上行文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