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99B" w:rsidRPr="00C740D0" w:rsidRDefault="00B9699B" w:rsidP="00B9699B">
      <w:pPr>
        <w:pStyle w:val="mtitle"/>
        <w:shd w:val="clear" w:color="auto" w:fill="FFFFFF"/>
        <w:spacing w:before="0" w:beforeAutospacing="0" w:after="0" w:afterAutospacing="0"/>
        <w:jc w:val="center"/>
        <w:rPr>
          <w:sz w:val="27"/>
          <w:szCs w:val="27"/>
        </w:rPr>
      </w:pPr>
      <w:r w:rsidRPr="00C740D0">
        <w:rPr>
          <w:rFonts w:hint="eastAsia"/>
          <w:sz w:val="36"/>
          <w:szCs w:val="36"/>
        </w:rPr>
        <w:t>中华人民共和国国务院令</w:t>
      </w:r>
    </w:p>
    <w:p w:rsidR="00B9699B" w:rsidRPr="00C740D0" w:rsidRDefault="00B9699B" w:rsidP="006A0452">
      <w:pPr>
        <w:pStyle w:val="mtitle"/>
        <w:shd w:val="clear" w:color="auto" w:fill="FFFFFF"/>
        <w:spacing w:before="0" w:beforeAutospacing="0" w:after="0" w:afterAutospacing="0"/>
        <w:jc w:val="center"/>
        <w:rPr>
          <w:rFonts w:hint="eastAsia"/>
          <w:sz w:val="27"/>
          <w:szCs w:val="27"/>
        </w:rPr>
      </w:pPr>
      <w:r w:rsidRPr="00C740D0">
        <w:rPr>
          <w:rFonts w:hint="eastAsia"/>
        </w:rPr>
        <w:t>第</w:t>
      </w:r>
      <w:r w:rsidRPr="00C740D0">
        <w:rPr>
          <w:rStyle w:val="a3"/>
          <w:rFonts w:hint="eastAsia"/>
        </w:rPr>
        <w:t>390</w:t>
      </w:r>
      <w:r w:rsidRPr="00C740D0">
        <w:rPr>
          <w:rFonts w:hint="eastAsia"/>
        </w:rPr>
        <w:t>号</w:t>
      </w:r>
      <w:r w:rsidR="006A0452" w:rsidRPr="00C740D0">
        <w:rPr>
          <w:rFonts w:hint="eastAsia"/>
        </w:rPr>
        <w:t>，经国务院令第666号修改</w:t>
      </w:r>
    </w:p>
    <w:p w:rsidR="00B9699B" w:rsidRPr="00C740D0" w:rsidRDefault="00B9699B" w:rsidP="00B9699B">
      <w:pPr>
        <w:pStyle w:val="zw"/>
        <w:shd w:val="clear" w:color="auto" w:fill="FFFFFF"/>
        <w:spacing w:before="0" w:beforeAutospacing="0" w:after="0" w:afterAutospacing="0"/>
        <w:rPr>
          <w:rFonts w:hint="eastAsia"/>
        </w:rPr>
      </w:pPr>
      <w:r w:rsidRPr="00C740D0">
        <w:rPr>
          <w:rFonts w:hint="eastAsia"/>
          <w:sz w:val="22"/>
          <w:szCs w:val="22"/>
        </w:rPr>
        <w:t xml:space="preserve">　　《</w:t>
      </w:r>
      <w:r w:rsidRPr="00C740D0">
        <w:rPr>
          <w:rFonts w:hint="eastAsia"/>
        </w:rPr>
        <w:t>中华人民共和国认证认可条例》已经2003年8月20日国务院第18次常务会议通过，现予公布，自2003年11月1日起施行。</w:t>
      </w:r>
    </w:p>
    <w:p w:rsidR="00B9699B" w:rsidRPr="00C740D0" w:rsidRDefault="00B9699B" w:rsidP="00B9699B">
      <w:pPr>
        <w:pStyle w:val="zw"/>
        <w:shd w:val="clear" w:color="auto" w:fill="FFFFFF"/>
        <w:spacing w:before="0" w:beforeAutospacing="0" w:after="0" w:afterAutospacing="0"/>
        <w:rPr>
          <w:rFonts w:hint="eastAsia"/>
        </w:rPr>
      </w:pPr>
    </w:p>
    <w:p w:rsidR="00B9699B" w:rsidRPr="00C740D0" w:rsidRDefault="00B9699B" w:rsidP="00B9699B">
      <w:pPr>
        <w:pStyle w:val="zw"/>
        <w:shd w:val="clear" w:color="auto" w:fill="FFFFFF"/>
        <w:spacing w:before="0" w:beforeAutospacing="0" w:after="0" w:afterAutospacing="0"/>
        <w:rPr>
          <w:rFonts w:hint="eastAsia"/>
          <w:sz w:val="27"/>
          <w:szCs w:val="27"/>
        </w:rPr>
      </w:pPr>
    </w:p>
    <w:p w:rsidR="00B9699B" w:rsidRPr="00C740D0" w:rsidRDefault="00B9699B" w:rsidP="00B9699B">
      <w:pPr>
        <w:pStyle w:val="zw"/>
        <w:shd w:val="clear" w:color="auto" w:fill="FFFFFF"/>
        <w:spacing w:before="0" w:beforeAutospacing="0" w:after="0" w:afterAutospacing="0"/>
        <w:jc w:val="right"/>
        <w:rPr>
          <w:rFonts w:hint="eastAsia"/>
          <w:sz w:val="27"/>
          <w:szCs w:val="27"/>
        </w:rPr>
      </w:pPr>
      <w:r w:rsidRPr="00C740D0">
        <w:rPr>
          <w:rFonts w:hint="eastAsia"/>
        </w:rPr>
        <w:t>总　理　　温家宝</w:t>
      </w:r>
    </w:p>
    <w:p w:rsidR="00B9699B" w:rsidRPr="00C740D0" w:rsidRDefault="00B9699B" w:rsidP="00B9699B">
      <w:pPr>
        <w:pStyle w:val="zw"/>
        <w:shd w:val="clear" w:color="auto" w:fill="FFFFFF"/>
        <w:spacing w:before="0" w:beforeAutospacing="0" w:after="0" w:afterAutospacing="0"/>
        <w:jc w:val="right"/>
        <w:rPr>
          <w:rFonts w:hint="eastAsia"/>
        </w:rPr>
      </w:pPr>
      <w:r w:rsidRPr="00C740D0">
        <w:rPr>
          <w:rFonts w:hint="eastAsia"/>
        </w:rPr>
        <w:t>二○○三年九月三日</w:t>
      </w:r>
    </w:p>
    <w:p w:rsidR="00CB0E38" w:rsidRPr="00C740D0" w:rsidRDefault="00CB0E38" w:rsidP="00B9699B">
      <w:pPr>
        <w:pStyle w:val="zw"/>
        <w:shd w:val="clear" w:color="auto" w:fill="FFFFFF"/>
        <w:spacing w:before="0" w:beforeAutospacing="0" w:after="0" w:afterAutospacing="0"/>
        <w:jc w:val="right"/>
        <w:rPr>
          <w:rFonts w:hint="eastAsia"/>
        </w:rPr>
      </w:pPr>
    </w:p>
    <w:p w:rsidR="006A0452" w:rsidRPr="006A0452" w:rsidRDefault="006A0452" w:rsidP="006A0452">
      <w:pPr>
        <w:widowControl/>
        <w:shd w:val="clear" w:color="auto" w:fill="FFFFFF"/>
        <w:spacing w:line="335" w:lineRule="atLeast"/>
        <w:jc w:val="center"/>
        <w:outlineLvl w:val="2"/>
        <w:rPr>
          <w:rFonts w:ascii="微软雅黑" w:eastAsia="微软雅黑" w:hAnsi="微软雅黑" w:cs="宋体"/>
          <w:kern w:val="0"/>
          <w:sz w:val="30"/>
          <w:szCs w:val="30"/>
        </w:rPr>
      </w:pPr>
      <w:r w:rsidRPr="006A0452">
        <w:rPr>
          <w:rFonts w:ascii="微软雅黑" w:eastAsia="微软雅黑" w:hAnsi="微软雅黑" w:cs="宋体" w:hint="eastAsia"/>
          <w:kern w:val="0"/>
          <w:sz w:val="30"/>
          <w:szCs w:val="30"/>
        </w:rPr>
        <w:t>修</w:t>
      </w:r>
      <w:r w:rsidRPr="00C740D0">
        <w:rPr>
          <w:rFonts w:ascii="微软雅黑" w:eastAsia="微软雅黑" w:hAnsi="微软雅黑" w:cs="宋体" w:hint="eastAsia"/>
          <w:kern w:val="0"/>
          <w:sz w:val="30"/>
          <w:szCs w:val="30"/>
        </w:rPr>
        <w:t xml:space="preserve"> </w:t>
      </w:r>
      <w:r w:rsidRPr="006A0452">
        <w:rPr>
          <w:rFonts w:ascii="微软雅黑" w:eastAsia="微软雅黑" w:hAnsi="微软雅黑" w:cs="宋体" w:hint="eastAsia"/>
          <w:kern w:val="0"/>
          <w:sz w:val="30"/>
          <w:szCs w:val="30"/>
        </w:rPr>
        <w:t>改</w:t>
      </w:r>
    </w:p>
    <w:p w:rsidR="006A0452" w:rsidRPr="006A0452" w:rsidRDefault="006A0452" w:rsidP="006A0452">
      <w:pPr>
        <w:pStyle w:val="mtitle"/>
        <w:shd w:val="clear" w:color="auto" w:fill="FFFFFF"/>
        <w:spacing w:before="0" w:beforeAutospacing="0" w:after="0" w:afterAutospacing="0"/>
        <w:jc w:val="center"/>
        <w:rPr>
          <w:rFonts w:hint="eastAsia"/>
          <w:sz w:val="36"/>
          <w:szCs w:val="36"/>
        </w:rPr>
      </w:pPr>
      <w:r w:rsidRPr="006A0452">
        <w:rPr>
          <w:sz w:val="36"/>
          <w:szCs w:val="36"/>
        </w:rPr>
        <w:t>中华人民共和国国务院令</w:t>
      </w:r>
      <w:r w:rsidRPr="00C740D0">
        <w:rPr>
          <w:sz w:val="36"/>
          <w:szCs w:val="36"/>
        </w:rPr>
        <w:t> </w:t>
      </w:r>
    </w:p>
    <w:p w:rsidR="006A0452" w:rsidRPr="006A0452" w:rsidRDefault="006A0452" w:rsidP="006A0452">
      <w:pPr>
        <w:widowControl/>
        <w:shd w:val="clear" w:color="auto" w:fill="FFFFFF"/>
        <w:spacing w:line="402" w:lineRule="atLeast"/>
        <w:ind w:firstLine="480"/>
        <w:jc w:val="center"/>
        <w:rPr>
          <w:rFonts w:ascii="Arial" w:eastAsia="宋体" w:hAnsi="Arial" w:cs="Arial"/>
          <w:kern w:val="0"/>
          <w:sz w:val="23"/>
          <w:szCs w:val="23"/>
        </w:rPr>
      </w:pPr>
      <w:r w:rsidRPr="00C740D0">
        <w:rPr>
          <w:rFonts w:ascii="Arial" w:eastAsia="宋体" w:hAnsi="Arial" w:cs="Arial"/>
          <w:kern w:val="0"/>
          <w:sz w:val="23"/>
          <w:szCs w:val="23"/>
        </w:rPr>
        <w:t>第</w:t>
      </w:r>
      <w:r w:rsidRPr="006A0452">
        <w:rPr>
          <w:rFonts w:ascii="Arial" w:eastAsia="宋体" w:hAnsi="Arial" w:cs="Arial"/>
          <w:kern w:val="0"/>
          <w:sz w:val="23"/>
          <w:szCs w:val="23"/>
        </w:rPr>
        <w:t>666</w:t>
      </w:r>
      <w:r w:rsidRPr="006A0452">
        <w:rPr>
          <w:rFonts w:ascii="Arial" w:eastAsia="宋体" w:hAnsi="Arial" w:cs="Arial"/>
          <w:kern w:val="0"/>
          <w:sz w:val="23"/>
          <w:szCs w:val="23"/>
        </w:rPr>
        <w:t>号</w:t>
      </w:r>
    </w:p>
    <w:p w:rsidR="006A0452" w:rsidRPr="00C740D0" w:rsidRDefault="006A0452" w:rsidP="00CB0E38">
      <w:pPr>
        <w:widowControl/>
        <w:shd w:val="clear" w:color="auto" w:fill="FFFFFF"/>
        <w:spacing w:line="402" w:lineRule="atLeast"/>
        <w:ind w:firstLine="480"/>
        <w:jc w:val="left"/>
        <w:rPr>
          <w:rFonts w:ascii="Arial" w:eastAsia="宋体" w:hAnsi="Arial" w:cs="Arial" w:hint="eastAsia"/>
          <w:kern w:val="0"/>
          <w:sz w:val="23"/>
          <w:szCs w:val="23"/>
        </w:rPr>
      </w:pPr>
      <w:r w:rsidRPr="006A0452">
        <w:rPr>
          <w:rFonts w:ascii="Arial" w:eastAsia="宋体" w:hAnsi="Arial" w:cs="Arial"/>
          <w:kern w:val="0"/>
          <w:sz w:val="23"/>
          <w:szCs w:val="23"/>
        </w:rPr>
        <w:t>《国务院关于修改部分行政法规的决定》已经</w:t>
      </w:r>
      <w:r w:rsidRPr="006A0452">
        <w:rPr>
          <w:rFonts w:ascii="Arial" w:eastAsia="宋体" w:hAnsi="Arial" w:cs="Arial"/>
          <w:kern w:val="0"/>
          <w:sz w:val="23"/>
          <w:szCs w:val="23"/>
        </w:rPr>
        <w:t>2016</w:t>
      </w:r>
      <w:r w:rsidRPr="006A0452">
        <w:rPr>
          <w:rFonts w:ascii="Arial" w:eastAsia="宋体" w:hAnsi="Arial" w:cs="Arial"/>
          <w:kern w:val="0"/>
          <w:sz w:val="23"/>
          <w:szCs w:val="23"/>
        </w:rPr>
        <w:t>年</w:t>
      </w:r>
      <w:r w:rsidRPr="006A0452">
        <w:rPr>
          <w:rFonts w:ascii="Arial" w:eastAsia="宋体" w:hAnsi="Arial" w:cs="Arial"/>
          <w:kern w:val="0"/>
          <w:sz w:val="23"/>
          <w:szCs w:val="23"/>
        </w:rPr>
        <w:t>1</w:t>
      </w:r>
      <w:r w:rsidRPr="006A0452">
        <w:rPr>
          <w:rFonts w:ascii="Arial" w:eastAsia="宋体" w:hAnsi="Arial" w:cs="Arial"/>
          <w:kern w:val="0"/>
          <w:sz w:val="23"/>
          <w:szCs w:val="23"/>
        </w:rPr>
        <w:t>月</w:t>
      </w:r>
      <w:r w:rsidRPr="006A0452">
        <w:rPr>
          <w:rFonts w:ascii="Arial" w:eastAsia="宋体" w:hAnsi="Arial" w:cs="Arial"/>
          <w:kern w:val="0"/>
          <w:sz w:val="23"/>
          <w:szCs w:val="23"/>
        </w:rPr>
        <w:t>13</w:t>
      </w:r>
      <w:r w:rsidRPr="006A0452">
        <w:rPr>
          <w:rFonts w:ascii="Arial" w:eastAsia="宋体" w:hAnsi="Arial" w:cs="Arial"/>
          <w:kern w:val="0"/>
          <w:sz w:val="23"/>
          <w:szCs w:val="23"/>
        </w:rPr>
        <w:t>日国务院第</w:t>
      </w:r>
      <w:r w:rsidRPr="006A0452">
        <w:rPr>
          <w:rFonts w:ascii="Arial" w:eastAsia="宋体" w:hAnsi="Arial" w:cs="Arial"/>
          <w:kern w:val="0"/>
          <w:sz w:val="23"/>
          <w:szCs w:val="23"/>
        </w:rPr>
        <w:t>119</w:t>
      </w:r>
      <w:r w:rsidRPr="006A0452">
        <w:rPr>
          <w:rFonts w:ascii="Arial" w:eastAsia="宋体" w:hAnsi="Arial" w:cs="Arial"/>
          <w:kern w:val="0"/>
          <w:sz w:val="23"/>
          <w:szCs w:val="23"/>
        </w:rPr>
        <w:t>次常务会议通过，现予公布，自公布之日起施行。</w:t>
      </w:r>
    </w:p>
    <w:p w:rsidR="00CB0E38" w:rsidRPr="006A0452" w:rsidRDefault="00CB0E38" w:rsidP="00CB0E38">
      <w:pPr>
        <w:widowControl/>
        <w:shd w:val="clear" w:color="auto" w:fill="FFFFFF"/>
        <w:spacing w:line="402" w:lineRule="atLeast"/>
        <w:ind w:firstLine="480"/>
        <w:jc w:val="left"/>
        <w:rPr>
          <w:rFonts w:ascii="Arial" w:eastAsia="宋体" w:hAnsi="Arial" w:cs="Arial"/>
          <w:kern w:val="0"/>
          <w:sz w:val="23"/>
          <w:szCs w:val="23"/>
        </w:rPr>
      </w:pPr>
    </w:p>
    <w:p w:rsidR="006A0452" w:rsidRPr="006A0452" w:rsidRDefault="006A0452" w:rsidP="00CB0E38">
      <w:pPr>
        <w:widowControl/>
        <w:shd w:val="clear" w:color="auto" w:fill="FFFFFF"/>
        <w:spacing w:line="402" w:lineRule="atLeast"/>
        <w:ind w:firstLine="480"/>
        <w:jc w:val="right"/>
        <w:rPr>
          <w:rFonts w:ascii="Arial" w:eastAsia="宋体" w:hAnsi="Arial" w:cs="Arial"/>
          <w:kern w:val="0"/>
          <w:sz w:val="23"/>
          <w:szCs w:val="23"/>
        </w:rPr>
      </w:pPr>
      <w:r w:rsidRPr="006A0452">
        <w:rPr>
          <w:rFonts w:ascii="Arial" w:eastAsia="宋体" w:hAnsi="Arial" w:cs="Arial"/>
          <w:kern w:val="0"/>
          <w:sz w:val="23"/>
          <w:szCs w:val="23"/>
        </w:rPr>
        <w:t>总理　李克强</w:t>
      </w:r>
    </w:p>
    <w:p w:rsidR="006A0452" w:rsidRPr="00C740D0" w:rsidRDefault="006A0452" w:rsidP="00CB0E38">
      <w:pPr>
        <w:widowControl/>
        <w:shd w:val="clear" w:color="auto" w:fill="FFFFFF"/>
        <w:spacing w:line="402" w:lineRule="atLeast"/>
        <w:ind w:firstLine="480"/>
        <w:jc w:val="right"/>
        <w:rPr>
          <w:rFonts w:ascii="Arial" w:eastAsia="宋体" w:hAnsi="Arial" w:cs="Arial" w:hint="eastAsia"/>
          <w:kern w:val="0"/>
          <w:sz w:val="23"/>
          <w:szCs w:val="23"/>
        </w:rPr>
      </w:pPr>
      <w:r w:rsidRPr="006A0452">
        <w:rPr>
          <w:rFonts w:ascii="Arial" w:eastAsia="宋体" w:hAnsi="Arial" w:cs="Arial"/>
          <w:kern w:val="0"/>
          <w:sz w:val="23"/>
          <w:szCs w:val="23"/>
        </w:rPr>
        <w:t>2016</w:t>
      </w:r>
      <w:r w:rsidRPr="006A0452">
        <w:rPr>
          <w:rFonts w:ascii="Arial" w:eastAsia="宋体" w:hAnsi="Arial" w:cs="Arial"/>
          <w:kern w:val="0"/>
          <w:sz w:val="23"/>
          <w:szCs w:val="23"/>
        </w:rPr>
        <w:t>年</w:t>
      </w:r>
      <w:r w:rsidRPr="006A0452">
        <w:rPr>
          <w:rFonts w:ascii="Arial" w:eastAsia="宋体" w:hAnsi="Arial" w:cs="Arial"/>
          <w:kern w:val="0"/>
          <w:sz w:val="23"/>
          <w:szCs w:val="23"/>
        </w:rPr>
        <w:t>2</w:t>
      </w:r>
      <w:r w:rsidRPr="006A0452">
        <w:rPr>
          <w:rFonts w:ascii="Arial" w:eastAsia="宋体" w:hAnsi="Arial" w:cs="Arial"/>
          <w:kern w:val="0"/>
          <w:sz w:val="23"/>
          <w:szCs w:val="23"/>
        </w:rPr>
        <w:t>月</w:t>
      </w:r>
      <w:r w:rsidRPr="006A0452">
        <w:rPr>
          <w:rFonts w:ascii="Arial" w:eastAsia="宋体" w:hAnsi="Arial" w:cs="Arial"/>
          <w:kern w:val="0"/>
          <w:sz w:val="23"/>
          <w:szCs w:val="23"/>
        </w:rPr>
        <w:t>6</w:t>
      </w:r>
      <w:r w:rsidRPr="006A0452">
        <w:rPr>
          <w:rFonts w:ascii="Arial" w:eastAsia="宋体" w:hAnsi="Arial" w:cs="Arial"/>
          <w:kern w:val="0"/>
          <w:sz w:val="23"/>
          <w:szCs w:val="23"/>
        </w:rPr>
        <w:t>日</w:t>
      </w:r>
    </w:p>
    <w:p w:rsidR="00CB0E38" w:rsidRPr="006A0452" w:rsidRDefault="00CB0E38" w:rsidP="00CB0E38">
      <w:pPr>
        <w:widowControl/>
        <w:shd w:val="clear" w:color="auto" w:fill="FFFFFF"/>
        <w:spacing w:line="402" w:lineRule="atLeast"/>
        <w:ind w:firstLine="480"/>
        <w:jc w:val="right"/>
        <w:rPr>
          <w:rFonts w:ascii="Arial" w:eastAsia="宋体" w:hAnsi="Arial" w:cs="Arial"/>
          <w:kern w:val="0"/>
          <w:sz w:val="23"/>
          <w:szCs w:val="23"/>
        </w:rPr>
      </w:pPr>
    </w:p>
    <w:p w:rsidR="006A0452" w:rsidRPr="006A0452" w:rsidRDefault="006A0452" w:rsidP="00CB0E38">
      <w:pPr>
        <w:widowControl/>
        <w:shd w:val="clear" w:color="auto" w:fill="FFFFFF"/>
        <w:spacing w:line="402" w:lineRule="atLeast"/>
        <w:ind w:firstLine="480"/>
        <w:jc w:val="center"/>
        <w:rPr>
          <w:rFonts w:ascii="Arial" w:eastAsia="宋体" w:hAnsi="Arial" w:cs="Arial"/>
          <w:kern w:val="0"/>
          <w:sz w:val="23"/>
          <w:szCs w:val="23"/>
        </w:rPr>
      </w:pPr>
      <w:r w:rsidRPr="006A0452">
        <w:rPr>
          <w:rFonts w:ascii="Arial" w:eastAsia="宋体" w:hAnsi="Arial" w:cs="Arial"/>
          <w:b/>
          <w:bCs/>
          <w:kern w:val="0"/>
          <w:sz w:val="23"/>
          <w:szCs w:val="23"/>
        </w:rPr>
        <w:t>国务院关于修改部分行政法规的决定</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为了依法推进简政放权、放管结合、优化服务改革，国务院对取消和调整行政审批项目、价格改革和实施普遍性降费措施涉及的行政法规进行了清理。经过清理，国务院决定：对</w:t>
      </w:r>
      <w:r w:rsidRPr="006A0452">
        <w:rPr>
          <w:rFonts w:ascii="Arial" w:eastAsia="宋体" w:hAnsi="Arial" w:cs="Arial"/>
          <w:kern w:val="0"/>
          <w:sz w:val="23"/>
          <w:szCs w:val="23"/>
        </w:rPr>
        <w:t>66</w:t>
      </w:r>
      <w:r w:rsidRPr="006A0452">
        <w:rPr>
          <w:rFonts w:ascii="Arial" w:eastAsia="宋体" w:hAnsi="Arial" w:cs="Arial"/>
          <w:kern w:val="0"/>
          <w:sz w:val="23"/>
          <w:szCs w:val="23"/>
        </w:rPr>
        <w:t>部行政法规的部分条款予以修改。</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三十七、将《中华人民共和国认证认可条例》第九条第一款修改为：</w:t>
      </w:r>
      <w:r w:rsidRPr="006A0452">
        <w:rPr>
          <w:rFonts w:ascii="Arial" w:eastAsia="宋体" w:hAnsi="Arial" w:cs="Arial"/>
          <w:kern w:val="0"/>
          <w:sz w:val="23"/>
          <w:szCs w:val="23"/>
        </w:rPr>
        <w:t>“</w:t>
      </w:r>
      <w:r w:rsidRPr="006A0452">
        <w:rPr>
          <w:rFonts w:ascii="Arial" w:eastAsia="宋体" w:hAnsi="Arial" w:cs="Arial"/>
          <w:kern w:val="0"/>
          <w:sz w:val="23"/>
          <w:szCs w:val="23"/>
        </w:rPr>
        <w:t>取得认证机构资质，应当经国务院认证认可监督管理部门批准，并在批准范围内从事认证活动。</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第十条第一款修改为：</w:t>
      </w:r>
      <w:r w:rsidRPr="006A0452">
        <w:rPr>
          <w:rFonts w:ascii="Arial" w:eastAsia="宋体" w:hAnsi="Arial" w:cs="Arial"/>
          <w:kern w:val="0"/>
          <w:sz w:val="23"/>
          <w:szCs w:val="23"/>
        </w:rPr>
        <w:t>“</w:t>
      </w:r>
      <w:r w:rsidRPr="006A0452">
        <w:rPr>
          <w:rFonts w:ascii="Arial" w:eastAsia="宋体" w:hAnsi="Arial" w:cs="Arial"/>
          <w:kern w:val="0"/>
          <w:sz w:val="23"/>
          <w:szCs w:val="23"/>
        </w:rPr>
        <w:t>取得认证机构资质，应当符合下列条件：</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（一）取得法人资格；</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（二）有固定的场所和必要的设施；</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（三）有符合认证认可要求的管理制度；</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（四）注册资本不得少于人民币</w:t>
      </w:r>
      <w:r w:rsidRPr="006A0452">
        <w:rPr>
          <w:rFonts w:ascii="Arial" w:eastAsia="宋体" w:hAnsi="Arial" w:cs="Arial"/>
          <w:kern w:val="0"/>
          <w:sz w:val="23"/>
          <w:szCs w:val="23"/>
        </w:rPr>
        <w:t>300</w:t>
      </w:r>
      <w:r w:rsidRPr="006A0452">
        <w:rPr>
          <w:rFonts w:ascii="Arial" w:eastAsia="宋体" w:hAnsi="Arial" w:cs="Arial"/>
          <w:kern w:val="0"/>
          <w:sz w:val="23"/>
          <w:szCs w:val="23"/>
        </w:rPr>
        <w:t>万元；</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（五）有</w:t>
      </w:r>
      <w:r w:rsidRPr="006A0452">
        <w:rPr>
          <w:rFonts w:ascii="Arial" w:eastAsia="宋体" w:hAnsi="Arial" w:cs="Arial"/>
          <w:kern w:val="0"/>
          <w:sz w:val="23"/>
          <w:szCs w:val="23"/>
        </w:rPr>
        <w:t>10</w:t>
      </w:r>
      <w:r w:rsidRPr="006A0452">
        <w:rPr>
          <w:rFonts w:ascii="Arial" w:eastAsia="宋体" w:hAnsi="Arial" w:cs="Arial"/>
          <w:kern w:val="0"/>
          <w:sz w:val="23"/>
          <w:szCs w:val="23"/>
        </w:rPr>
        <w:t>名以上相应领域的专职认证人员。</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第十一条修改为：</w:t>
      </w:r>
      <w:r w:rsidRPr="006A0452">
        <w:rPr>
          <w:rFonts w:ascii="Arial" w:eastAsia="宋体" w:hAnsi="Arial" w:cs="Arial"/>
          <w:kern w:val="0"/>
          <w:sz w:val="23"/>
          <w:szCs w:val="23"/>
        </w:rPr>
        <w:t>“</w:t>
      </w:r>
      <w:r w:rsidRPr="006A0452">
        <w:rPr>
          <w:rFonts w:ascii="Arial" w:eastAsia="宋体" w:hAnsi="Arial" w:cs="Arial"/>
          <w:kern w:val="0"/>
          <w:sz w:val="23"/>
          <w:szCs w:val="23"/>
        </w:rPr>
        <w:t>外商投资企业取得认证机构资质，除应当符合本条例第十条规定的条件外，还应当符合下列条件：</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（一）外方投资者取得其所在国家或者地区认可机构的认可；</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lastRenderedPageBreak/>
        <w:t>“</w:t>
      </w:r>
      <w:r w:rsidRPr="006A0452">
        <w:rPr>
          <w:rFonts w:ascii="Arial" w:eastAsia="宋体" w:hAnsi="Arial" w:cs="Arial"/>
          <w:kern w:val="0"/>
          <w:sz w:val="23"/>
          <w:szCs w:val="23"/>
        </w:rPr>
        <w:t>（二）外方投资者具有</w:t>
      </w:r>
      <w:r w:rsidRPr="006A0452">
        <w:rPr>
          <w:rFonts w:ascii="Arial" w:eastAsia="宋体" w:hAnsi="Arial" w:cs="Arial"/>
          <w:kern w:val="0"/>
          <w:sz w:val="23"/>
          <w:szCs w:val="23"/>
        </w:rPr>
        <w:t>3</w:t>
      </w:r>
      <w:r w:rsidRPr="006A0452">
        <w:rPr>
          <w:rFonts w:ascii="Arial" w:eastAsia="宋体" w:hAnsi="Arial" w:cs="Arial"/>
          <w:kern w:val="0"/>
          <w:sz w:val="23"/>
          <w:szCs w:val="23"/>
        </w:rPr>
        <w:t>年以上从事认证活动的业务经历。</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外商投资企业取得认证机构资质的申请、批准和登记，还应当符合有关外商投资法律、行政法规和国家有关规定。</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第十二条修改为：</w:t>
      </w:r>
      <w:r w:rsidRPr="006A0452">
        <w:rPr>
          <w:rFonts w:ascii="Arial" w:eastAsia="宋体" w:hAnsi="Arial" w:cs="Arial"/>
          <w:kern w:val="0"/>
          <w:sz w:val="23"/>
          <w:szCs w:val="23"/>
        </w:rPr>
        <w:t>“</w:t>
      </w:r>
      <w:r w:rsidRPr="006A0452">
        <w:rPr>
          <w:rFonts w:ascii="Arial" w:eastAsia="宋体" w:hAnsi="Arial" w:cs="Arial"/>
          <w:kern w:val="0"/>
          <w:sz w:val="23"/>
          <w:szCs w:val="23"/>
        </w:rPr>
        <w:t>认证机构资质的申请和批准程序：</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（一）认证机构资质的申请人，应当向国务院认证认可监督管理部门提出书面申请，并提交符合本条例第十条规定条件的证明文件；</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（二）国务院认证认可监督管理部门自受理认证机构资质申请之日起</w:t>
      </w:r>
      <w:r w:rsidRPr="006A0452">
        <w:rPr>
          <w:rFonts w:ascii="Arial" w:eastAsia="宋体" w:hAnsi="Arial" w:cs="Arial"/>
          <w:kern w:val="0"/>
          <w:sz w:val="23"/>
          <w:szCs w:val="23"/>
        </w:rPr>
        <w:t>45</w:t>
      </w:r>
      <w:r w:rsidRPr="006A0452">
        <w:rPr>
          <w:rFonts w:ascii="Arial" w:eastAsia="宋体" w:hAnsi="Arial" w:cs="Arial"/>
          <w:kern w:val="0"/>
          <w:sz w:val="23"/>
          <w:szCs w:val="23"/>
        </w:rPr>
        <w:t>日内，应当作出是否批准的决定。涉及国务院有关部门职责的，应当征求国务院有关部门的意见。决定批准的，向申请人出具批准文件，决定不予批准的，应当书面通知申请人，并说明理由。</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国务院认证认可监督管理部门应当公布依法取得认证机构资质的企业名录。</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第十三条修改为：</w:t>
      </w:r>
      <w:r w:rsidRPr="006A0452">
        <w:rPr>
          <w:rFonts w:ascii="Arial" w:eastAsia="宋体" w:hAnsi="Arial" w:cs="Arial"/>
          <w:kern w:val="0"/>
          <w:sz w:val="23"/>
          <w:szCs w:val="23"/>
        </w:rPr>
        <w:t>“</w:t>
      </w:r>
      <w:r w:rsidRPr="006A0452">
        <w:rPr>
          <w:rFonts w:ascii="Arial" w:eastAsia="宋体" w:hAnsi="Arial" w:cs="Arial"/>
          <w:kern w:val="0"/>
          <w:sz w:val="23"/>
          <w:szCs w:val="23"/>
        </w:rPr>
        <w:t>境外认证机构在中华人民共和国境内设立代表机构，须向工商行政管理部门依法办理登记手续后，方可从事与所从属机构的业务范围相关的推广活动，但不得从事认证活动。</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境外认证机构在中华人民共和国境内设立代表机构的登记，按照有关外商投资法律、行政法规和国家有关规定办理。</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第二十六条修改为：</w:t>
      </w:r>
      <w:r w:rsidRPr="006A0452">
        <w:rPr>
          <w:rFonts w:ascii="Arial" w:eastAsia="宋体" w:hAnsi="Arial" w:cs="Arial"/>
          <w:kern w:val="0"/>
          <w:sz w:val="23"/>
          <w:szCs w:val="23"/>
        </w:rPr>
        <w:t>“</w:t>
      </w:r>
      <w:r w:rsidRPr="006A0452">
        <w:rPr>
          <w:rFonts w:ascii="Arial" w:eastAsia="宋体" w:hAnsi="Arial" w:cs="Arial"/>
          <w:kern w:val="0"/>
          <w:sz w:val="23"/>
          <w:szCs w:val="23"/>
        </w:rPr>
        <w:t>认证机构可以自行制定认证标志。认证机构自行制定的认证标志的式样、文字和名称，不得违反法律、行政法规的规定，不得与国家推行的认证标志相同或者近似，不得妨碍社会管理，不得有损社会道德风尚。</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删去第四十六条第二款。</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第五十五条中的</w:t>
      </w:r>
      <w:r w:rsidRPr="006A0452">
        <w:rPr>
          <w:rFonts w:ascii="Arial" w:eastAsia="宋体" w:hAnsi="Arial" w:cs="Arial"/>
          <w:kern w:val="0"/>
          <w:sz w:val="23"/>
          <w:szCs w:val="23"/>
        </w:rPr>
        <w:t>“</w:t>
      </w:r>
      <w:r w:rsidRPr="006A0452">
        <w:rPr>
          <w:rFonts w:ascii="Arial" w:eastAsia="宋体" w:hAnsi="Arial" w:cs="Arial"/>
          <w:kern w:val="0"/>
          <w:sz w:val="23"/>
          <w:szCs w:val="23"/>
        </w:rPr>
        <w:t>省、自治区、直辖市人民政府质量技术监督部门</w:t>
      </w:r>
      <w:r w:rsidRPr="006A0452">
        <w:rPr>
          <w:rFonts w:ascii="Arial" w:eastAsia="宋体" w:hAnsi="Arial" w:cs="Arial"/>
          <w:kern w:val="0"/>
          <w:sz w:val="23"/>
          <w:szCs w:val="23"/>
        </w:rPr>
        <w:t>”</w:t>
      </w:r>
      <w:r w:rsidRPr="006A0452">
        <w:rPr>
          <w:rFonts w:ascii="Arial" w:eastAsia="宋体" w:hAnsi="Arial" w:cs="Arial"/>
          <w:kern w:val="0"/>
          <w:sz w:val="23"/>
          <w:szCs w:val="23"/>
        </w:rPr>
        <w:t>修改为</w:t>
      </w:r>
      <w:r w:rsidRPr="006A0452">
        <w:rPr>
          <w:rFonts w:ascii="Arial" w:eastAsia="宋体" w:hAnsi="Arial" w:cs="Arial"/>
          <w:kern w:val="0"/>
          <w:sz w:val="23"/>
          <w:szCs w:val="23"/>
        </w:rPr>
        <w:t>“</w:t>
      </w:r>
      <w:r w:rsidRPr="006A0452">
        <w:rPr>
          <w:rFonts w:ascii="Arial" w:eastAsia="宋体" w:hAnsi="Arial" w:cs="Arial"/>
          <w:kern w:val="0"/>
          <w:sz w:val="23"/>
          <w:szCs w:val="23"/>
        </w:rPr>
        <w:t>县级以上地方人民政府质量技术监督部门</w:t>
      </w:r>
      <w:r w:rsidRPr="006A0452">
        <w:rPr>
          <w:rFonts w:ascii="Arial" w:eastAsia="宋体" w:hAnsi="Arial" w:cs="Arial"/>
          <w:kern w:val="0"/>
          <w:sz w:val="23"/>
          <w:szCs w:val="23"/>
        </w:rPr>
        <w:t>”</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第五十八条修改为：</w:t>
      </w:r>
      <w:r w:rsidRPr="006A0452">
        <w:rPr>
          <w:rFonts w:ascii="Arial" w:eastAsia="宋体" w:hAnsi="Arial" w:cs="Arial"/>
          <w:kern w:val="0"/>
          <w:sz w:val="23"/>
          <w:szCs w:val="23"/>
        </w:rPr>
        <w:t>“</w:t>
      </w:r>
      <w:r w:rsidRPr="006A0452">
        <w:rPr>
          <w:rFonts w:ascii="Arial" w:eastAsia="宋体" w:hAnsi="Arial" w:cs="Arial"/>
          <w:kern w:val="0"/>
          <w:sz w:val="23"/>
          <w:szCs w:val="23"/>
        </w:rPr>
        <w:t>境外认证机构未经登记在中华人民共和国境内设立代表机构的，予以取缔，处</w:t>
      </w:r>
      <w:r w:rsidRPr="006A0452">
        <w:rPr>
          <w:rFonts w:ascii="Arial" w:eastAsia="宋体" w:hAnsi="Arial" w:cs="Arial"/>
          <w:kern w:val="0"/>
          <w:sz w:val="23"/>
          <w:szCs w:val="23"/>
        </w:rPr>
        <w:t>5</w:t>
      </w:r>
      <w:r w:rsidRPr="006A0452">
        <w:rPr>
          <w:rFonts w:ascii="Arial" w:eastAsia="宋体" w:hAnsi="Arial" w:cs="Arial"/>
          <w:kern w:val="0"/>
          <w:sz w:val="23"/>
          <w:szCs w:val="23"/>
        </w:rPr>
        <w:t>万元以上</w:t>
      </w:r>
      <w:r w:rsidRPr="006A0452">
        <w:rPr>
          <w:rFonts w:ascii="Arial" w:eastAsia="宋体" w:hAnsi="Arial" w:cs="Arial"/>
          <w:kern w:val="0"/>
          <w:sz w:val="23"/>
          <w:szCs w:val="23"/>
        </w:rPr>
        <w:t>20</w:t>
      </w:r>
      <w:r w:rsidRPr="006A0452">
        <w:rPr>
          <w:rFonts w:ascii="Arial" w:eastAsia="宋体" w:hAnsi="Arial" w:cs="Arial"/>
          <w:kern w:val="0"/>
          <w:sz w:val="23"/>
          <w:szCs w:val="23"/>
        </w:rPr>
        <w:t>万元以下的罚款。</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w:t>
      </w:r>
      <w:r w:rsidRPr="006A0452">
        <w:rPr>
          <w:rFonts w:ascii="Arial" w:eastAsia="宋体" w:hAnsi="Arial" w:cs="Arial"/>
          <w:kern w:val="0"/>
          <w:sz w:val="23"/>
          <w:szCs w:val="23"/>
        </w:rPr>
        <w:t>经登记设立的境外认证机构代表机构在中华人民共和国境内从事认证活动的，责令改正，处</w:t>
      </w:r>
      <w:r w:rsidRPr="006A0452">
        <w:rPr>
          <w:rFonts w:ascii="Arial" w:eastAsia="宋体" w:hAnsi="Arial" w:cs="Arial"/>
          <w:kern w:val="0"/>
          <w:sz w:val="23"/>
          <w:szCs w:val="23"/>
        </w:rPr>
        <w:t>10</w:t>
      </w:r>
      <w:r w:rsidRPr="006A0452">
        <w:rPr>
          <w:rFonts w:ascii="Arial" w:eastAsia="宋体" w:hAnsi="Arial" w:cs="Arial"/>
          <w:kern w:val="0"/>
          <w:sz w:val="23"/>
          <w:szCs w:val="23"/>
        </w:rPr>
        <w:t>万元以上</w:t>
      </w:r>
      <w:r w:rsidRPr="006A0452">
        <w:rPr>
          <w:rFonts w:ascii="Arial" w:eastAsia="宋体" w:hAnsi="Arial" w:cs="Arial"/>
          <w:kern w:val="0"/>
          <w:sz w:val="23"/>
          <w:szCs w:val="23"/>
        </w:rPr>
        <w:t>50</w:t>
      </w:r>
      <w:r w:rsidRPr="006A0452">
        <w:rPr>
          <w:rFonts w:ascii="Arial" w:eastAsia="宋体" w:hAnsi="Arial" w:cs="Arial"/>
          <w:kern w:val="0"/>
          <w:sz w:val="23"/>
          <w:szCs w:val="23"/>
        </w:rPr>
        <w:t>万元以下的罚款，有违法所得的，没收违法所得；情节严重的，撤销批准文件，并予公布。</w:t>
      </w:r>
      <w:r w:rsidRPr="006A0452">
        <w:rPr>
          <w:rFonts w:ascii="Arial" w:eastAsia="宋体" w:hAnsi="Arial" w:cs="Arial"/>
          <w:kern w:val="0"/>
          <w:sz w:val="23"/>
          <w:szCs w:val="23"/>
        </w:rPr>
        <w:t>”</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此外，对相关行政法规的条文顺序作相应调整。</w:t>
      </w:r>
    </w:p>
    <w:p w:rsidR="006A0452" w:rsidRPr="006A0452" w:rsidRDefault="006A0452" w:rsidP="006A0452">
      <w:pPr>
        <w:widowControl/>
        <w:shd w:val="clear" w:color="auto" w:fill="FFFFFF"/>
        <w:spacing w:line="402" w:lineRule="atLeast"/>
        <w:ind w:firstLine="480"/>
        <w:jc w:val="left"/>
        <w:rPr>
          <w:rFonts w:ascii="Arial" w:eastAsia="宋体" w:hAnsi="Arial" w:cs="Arial"/>
          <w:kern w:val="0"/>
          <w:sz w:val="23"/>
          <w:szCs w:val="23"/>
        </w:rPr>
      </w:pPr>
      <w:r w:rsidRPr="006A0452">
        <w:rPr>
          <w:rFonts w:ascii="Arial" w:eastAsia="宋体" w:hAnsi="Arial" w:cs="Arial"/>
          <w:kern w:val="0"/>
          <w:sz w:val="23"/>
          <w:szCs w:val="23"/>
        </w:rPr>
        <w:t>本决定自公布之日起施行。</w:t>
      </w:r>
    </w:p>
    <w:p w:rsidR="00B9699B" w:rsidRPr="00C740D0" w:rsidRDefault="00B9699B" w:rsidP="00B9699B">
      <w:pPr>
        <w:pStyle w:val="zw"/>
        <w:shd w:val="clear" w:color="auto" w:fill="FFFFFF"/>
        <w:spacing w:before="0" w:beforeAutospacing="0" w:after="0" w:afterAutospacing="0"/>
        <w:jc w:val="right"/>
        <w:rPr>
          <w:rFonts w:hint="eastAsia"/>
          <w:sz w:val="27"/>
          <w:szCs w:val="27"/>
        </w:rPr>
      </w:pPr>
    </w:p>
    <w:p w:rsidR="006A0452" w:rsidRPr="00C740D0" w:rsidRDefault="006A0452" w:rsidP="00B9699B">
      <w:pPr>
        <w:pStyle w:val="zw"/>
        <w:shd w:val="clear" w:color="auto" w:fill="FFFFFF"/>
        <w:spacing w:before="0" w:beforeAutospacing="0" w:after="0" w:afterAutospacing="0"/>
        <w:jc w:val="right"/>
        <w:rPr>
          <w:rFonts w:hint="eastAsia"/>
          <w:sz w:val="27"/>
          <w:szCs w:val="27"/>
        </w:rPr>
      </w:pPr>
    </w:p>
    <w:p w:rsidR="00CB0E38" w:rsidRPr="00C740D0" w:rsidRDefault="00CB0E38" w:rsidP="00B9699B">
      <w:pPr>
        <w:widowControl/>
        <w:spacing w:line="482" w:lineRule="atLeast"/>
        <w:jc w:val="center"/>
        <w:rPr>
          <w:rFonts w:ascii="方正小标宋简体" w:eastAsia="方正小标宋简体" w:hAnsi="宋体" w:cs="宋体" w:hint="eastAsia"/>
          <w:kern w:val="0"/>
          <w:sz w:val="36"/>
          <w:szCs w:val="36"/>
        </w:rPr>
      </w:pPr>
    </w:p>
    <w:p w:rsidR="00B9699B" w:rsidRPr="00B9699B" w:rsidRDefault="00B9699B" w:rsidP="00B9699B">
      <w:pPr>
        <w:widowControl/>
        <w:spacing w:line="482" w:lineRule="atLeast"/>
        <w:jc w:val="center"/>
        <w:rPr>
          <w:rFonts w:ascii="宋体" w:eastAsia="宋体" w:hAnsi="宋体" w:cs="宋体" w:hint="eastAsia"/>
          <w:kern w:val="0"/>
          <w:sz w:val="27"/>
          <w:szCs w:val="27"/>
        </w:rPr>
      </w:pPr>
      <w:r w:rsidRPr="00B9699B">
        <w:rPr>
          <w:rFonts w:ascii="方正小标宋简体" w:eastAsia="方正小标宋简体" w:hAnsi="宋体" w:cs="宋体" w:hint="eastAsia"/>
          <w:kern w:val="0"/>
          <w:sz w:val="36"/>
          <w:szCs w:val="36"/>
        </w:rPr>
        <w:lastRenderedPageBreak/>
        <w:t>中华人民共和国认证认可条例</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r w:rsidRPr="00CB0E38">
        <w:rPr>
          <w:rFonts w:ascii="黑体" w:eastAsia="黑体" w:hAnsi="黑体" w:cs="宋体" w:hint="eastAsia"/>
          <w:kern w:val="0"/>
          <w:sz w:val="30"/>
          <w:szCs w:val="30"/>
        </w:rPr>
        <w:t>第一章 总则</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为了规范认证认可活动，提高产品、服务的质量和管理水平，促进经济和社会的发展，制定本条例。</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所称认证，是指由</w:t>
      </w:r>
      <w:r w:rsidRPr="00C740D0">
        <w:rPr>
          <w:rFonts w:ascii="Arial" w:eastAsia="宋体" w:hAnsi="Arial" w:cs="Arial"/>
          <w:kern w:val="0"/>
          <w:sz w:val="23"/>
        </w:rPr>
        <w:t>认证机构</w:t>
      </w:r>
      <w:r w:rsidRPr="00CB0E38">
        <w:rPr>
          <w:rFonts w:ascii="Arial" w:eastAsia="宋体" w:hAnsi="Arial" w:cs="Arial"/>
          <w:kern w:val="0"/>
          <w:sz w:val="23"/>
          <w:szCs w:val="23"/>
        </w:rPr>
        <w:t>证明产品、服务、管理体系符合相关技术规范、相关技术规范的强制性要求或者标准的合格评定活动。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所称认可，是指由认可机构对认证机构、检查机构、实验室以及从事评审、审核等认证活动人员的能力和执业资格，予以承认的合格评定活动。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在中华人民共和国境内从事认证认可活动，应当遵守本条例。</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国家实行统一的认证认可监督管理制度。</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国家对认证认可工作实行在国务院认证认可监督管理部门统一管理、监督和综合协调下，各有关方面共同实施的工作机制。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国务院认证认可监督管理部门应当依法对认证培训机构、认证咨询机构的活动加强监督管理。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认证认可活动应当遵循客观独立、公开公正、诚实信用的原则。</w:t>
      </w:r>
      <w:r w:rsidRPr="00C740D0">
        <w:rPr>
          <w:rFonts w:ascii="Arial" w:eastAsia="宋体" w:hAnsi="Arial" w:cs="Arial"/>
          <w:kern w:val="0"/>
          <w:sz w:val="20"/>
          <w:vertAlign w:val="superscript"/>
        </w:rPr>
        <w:t> </w:t>
      </w:r>
      <w:r w:rsidRPr="00CB0E38">
        <w:rPr>
          <w:rFonts w:ascii="Arial" w:eastAsia="宋体" w:hAnsi="Arial" w:cs="Arial"/>
          <w:kern w:val="0"/>
          <w:sz w:val="20"/>
          <w:szCs w:val="20"/>
          <w:vertAlign w:val="superscript"/>
        </w:rPr>
        <w:t>[2]</w:t>
      </w:r>
      <w:bookmarkStart w:id="0" w:name="ref_[2]_136611"/>
      <w:r w:rsidRPr="00CB0E38">
        <w:rPr>
          <w:rFonts w:ascii="Arial" w:eastAsia="宋体" w:hAnsi="Arial" w:cs="Arial"/>
          <w:kern w:val="0"/>
          <w:sz w:val="2"/>
          <w:szCs w:val="2"/>
        </w:rPr>
        <w:t> </w:t>
      </w:r>
      <w:bookmarkEnd w:id="0"/>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国家鼓励平等互利地开展认证认可国际互认活动。认证认可国际互认活动不得损害国家安全和</w:t>
      </w:r>
      <w:hyperlink r:id="rId4" w:tgtFrame="_blank" w:history="1">
        <w:r w:rsidRPr="00C740D0">
          <w:rPr>
            <w:rFonts w:ascii="Arial" w:eastAsia="宋体" w:hAnsi="Arial" w:cs="Arial"/>
            <w:kern w:val="0"/>
            <w:sz w:val="23"/>
          </w:rPr>
          <w:t>社会公共利益</w:t>
        </w:r>
      </w:hyperlink>
      <w:r w:rsidRPr="00CB0E38">
        <w:rPr>
          <w:rFonts w:ascii="Arial" w:eastAsia="宋体" w:hAnsi="Arial" w:cs="Arial"/>
          <w:kern w:val="0"/>
          <w:sz w:val="23"/>
          <w:szCs w:val="23"/>
        </w:rPr>
        <w:t>。</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从事认证认可活动的机构及其人员，对其所知悉的国家秘密和商业秘密负有保密义务。</w:t>
      </w:r>
      <w:r w:rsidRPr="00C740D0">
        <w:rPr>
          <w:rFonts w:ascii="Arial" w:eastAsia="宋体" w:hAnsi="Arial" w:cs="Arial"/>
          <w:kern w:val="0"/>
          <w:sz w:val="20"/>
          <w:vertAlign w:val="superscript"/>
        </w:rPr>
        <w:t> </w:t>
      </w:r>
      <w:r w:rsidRPr="00CB0E38">
        <w:rPr>
          <w:rFonts w:ascii="Arial" w:eastAsia="宋体" w:hAnsi="Arial" w:cs="Arial"/>
          <w:kern w:val="0"/>
          <w:sz w:val="20"/>
          <w:szCs w:val="20"/>
          <w:vertAlign w:val="superscript"/>
        </w:rPr>
        <w:t>[3]</w:t>
      </w:r>
      <w:bookmarkStart w:id="1" w:name="ref_[3]_136611"/>
      <w:r w:rsidRPr="00CB0E38">
        <w:rPr>
          <w:rFonts w:ascii="Arial" w:eastAsia="宋体" w:hAnsi="Arial" w:cs="Arial"/>
          <w:kern w:val="0"/>
          <w:sz w:val="2"/>
          <w:szCs w:val="2"/>
        </w:rPr>
        <w:t> </w:t>
      </w:r>
      <w:bookmarkEnd w:id="1"/>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2" w:name="2_2"/>
      <w:bookmarkStart w:id="3" w:name="sub136611_2_2"/>
      <w:bookmarkStart w:id="4" w:name="第二章_认证机构"/>
      <w:bookmarkStart w:id="5" w:name="2-2"/>
      <w:bookmarkEnd w:id="2"/>
      <w:bookmarkEnd w:id="3"/>
      <w:bookmarkEnd w:id="4"/>
      <w:bookmarkEnd w:id="5"/>
      <w:r w:rsidRPr="00CB0E38">
        <w:rPr>
          <w:rFonts w:ascii="黑体" w:eastAsia="黑体" w:hAnsi="黑体" w:cs="宋体" w:hint="eastAsia"/>
          <w:kern w:val="0"/>
          <w:sz w:val="30"/>
          <w:szCs w:val="30"/>
        </w:rPr>
        <w:t>第二章 认证机构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设立认证机构，应当经国务院认证认可监督管理部门批准，并依法取得法人资格后，方可从事批准范围内的认证活动。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未经批准，任何单位和个人不得从事认证活动。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设立认证机构，应当符合下列条件：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（一）有固定的场所和必要的设施；</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（二）有符合认证认可要求的管理制度；</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（三）注册资本不得少于人民币</w:t>
      </w:r>
      <w:r w:rsidRPr="00CB0E38">
        <w:rPr>
          <w:rFonts w:ascii="Arial" w:eastAsia="宋体" w:hAnsi="Arial" w:cs="Arial"/>
          <w:kern w:val="0"/>
          <w:sz w:val="23"/>
          <w:szCs w:val="23"/>
        </w:rPr>
        <w:t>300</w:t>
      </w:r>
      <w:r w:rsidRPr="00CB0E38">
        <w:rPr>
          <w:rFonts w:ascii="Arial" w:eastAsia="宋体" w:hAnsi="Arial" w:cs="Arial"/>
          <w:kern w:val="0"/>
          <w:sz w:val="23"/>
          <w:szCs w:val="23"/>
        </w:rPr>
        <w:t>万元；</w:t>
      </w:r>
      <w:r w:rsidRPr="00C740D0">
        <w:rPr>
          <w:rFonts w:ascii="Arial" w:eastAsia="宋体" w:hAnsi="Arial" w:cs="Arial"/>
          <w:kern w:val="0"/>
          <w:sz w:val="20"/>
          <w:vertAlign w:val="superscript"/>
        </w:rPr>
        <w:t> </w:t>
      </w:r>
      <w:r w:rsidRPr="00CB0E38">
        <w:rPr>
          <w:rFonts w:ascii="Arial" w:eastAsia="宋体" w:hAnsi="Arial" w:cs="Arial"/>
          <w:kern w:val="0"/>
          <w:sz w:val="20"/>
          <w:szCs w:val="20"/>
          <w:vertAlign w:val="superscript"/>
        </w:rPr>
        <w:t>[4]</w:t>
      </w:r>
      <w:bookmarkStart w:id="6" w:name="ref_[4]_136611"/>
      <w:r w:rsidRPr="00CB0E38">
        <w:rPr>
          <w:rFonts w:ascii="Arial" w:eastAsia="宋体" w:hAnsi="Arial" w:cs="Arial"/>
          <w:kern w:val="0"/>
          <w:sz w:val="2"/>
          <w:szCs w:val="2"/>
        </w:rPr>
        <w:t> </w:t>
      </w:r>
      <w:bookmarkEnd w:id="6"/>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（四）有</w:t>
      </w:r>
      <w:r w:rsidRPr="00CB0E38">
        <w:rPr>
          <w:rFonts w:ascii="Arial" w:eastAsia="宋体" w:hAnsi="Arial" w:cs="Arial"/>
          <w:kern w:val="0"/>
          <w:sz w:val="23"/>
          <w:szCs w:val="23"/>
        </w:rPr>
        <w:t>10</w:t>
      </w:r>
      <w:r w:rsidRPr="00CB0E38">
        <w:rPr>
          <w:rFonts w:ascii="Arial" w:eastAsia="宋体" w:hAnsi="Arial" w:cs="Arial"/>
          <w:kern w:val="0"/>
          <w:sz w:val="23"/>
          <w:szCs w:val="23"/>
        </w:rPr>
        <w:t>名以上相应领域的专职认证人员。</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从事产品认证活动的认证机构，还应当具备与从事相关产品认证活动相适应的检测、检查等技术能力。</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设立外商投资的认证机构除应当符合本条例第十条规定的条件外，还应当符合下列条件：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（一）外方投资者取得其所在国家或者地区认可机构的认可；</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（二）外方投资者具有</w:t>
      </w:r>
      <w:r w:rsidRPr="00CB0E38">
        <w:rPr>
          <w:rFonts w:ascii="Arial" w:eastAsia="宋体" w:hAnsi="Arial" w:cs="Arial"/>
          <w:kern w:val="0"/>
          <w:sz w:val="23"/>
          <w:szCs w:val="23"/>
        </w:rPr>
        <w:t>3</w:t>
      </w:r>
      <w:r w:rsidRPr="00CB0E38">
        <w:rPr>
          <w:rFonts w:ascii="Arial" w:eastAsia="宋体" w:hAnsi="Arial" w:cs="Arial"/>
          <w:kern w:val="0"/>
          <w:sz w:val="23"/>
          <w:szCs w:val="23"/>
        </w:rPr>
        <w:t>年以上从事认证活动的业务经历。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设立外商投资认证机构的申请、批准和登记，按照有关外商投资法律、行政法规和国家有关规定办理。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设立认证机构的申请和批准程序：</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（一）设立认证机构的申请人，应当向国务院认证认可监督管理部门提出书面申请，并提交符合本条例第十条规定条件的证明文件；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（二）国务院认证认可监督管理部门自受理认证机构设立申请之日起</w:t>
      </w:r>
      <w:r w:rsidRPr="00CB0E38">
        <w:rPr>
          <w:rFonts w:ascii="Arial" w:eastAsia="宋体" w:hAnsi="Arial" w:cs="Arial"/>
          <w:kern w:val="0"/>
          <w:sz w:val="23"/>
          <w:szCs w:val="23"/>
        </w:rPr>
        <w:t>90</w:t>
      </w:r>
      <w:r w:rsidRPr="00CB0E38">
        <w:rPr>
          <w:rFonts w:ascii="Arial" w:eastAsia="宋体" w:hAnsi="Arial" w:cs="Arial"/>
          <w:kern w:val="0"/>
          <w:sz w:val="23"/>
          <w:szCs w:val="23"/>
        </w:rPr>
        <w:t>日内，应当作出是否批准的决定。涉及国务院有关部门职责的，应当征求国务院有关部门的意见。决定批准的，向申请人出具批准文件，决定不予批准的，应当书面通知申请人，并说明理由；</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（三）申请人凭国务院认证认可监督管理部门出具的批准文件，依法办理登记手续。</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国务院认证认可监督管理部门应当公布依法设立的认证机构名录。</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境外认证机构在中华人民共和国境内设立代表机构，须经批准，并向工商行政管理部门依法办理登记手续后，方可从事与所从属机构的业务范围相关的推广活动，但不得从事认证活动。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境外认证机构在中华人民共和国境内设立代表机构的申请、批准和登记，按照有关外商投资法律、行政法规和国家有关规定办理。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认证机构不得与行政机关存在利益关系。</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认证机构不得接受任何可能对认证活动的客观公正产生影响的资助；不得从事任何可能对认证活动的客观公正产生影响的产品开发、营销等活动。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认证机构不得与认证委托人存在资产、管理方面的利益关系。</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认证人员从事认证活动，应当在一个认证机构执业，不得同时在两个以上认证机构执业。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向社会出具具有证明作用的数据和结果的检查机构、实验室，应当具备有关法律、行政法规规定的基本条件和能力，并依法经认定后，方可从事相应活动，认定结果由国务院认证认可监督管理部门公布。</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7" w:name="2_3"/>
      <w:bookmarkStart w:id="8" w:name="sub136611_2_3"/>
      <w:bookmarkStart w:id="9" w:name="第三章_认证"/>
      <w:bookmarkStart w:id="10" w:name="2-3"/>
      <w:bookmarkEnd w:id="7"/>
      <w:bookmarkEnd w:id="8"/>
      <w:bookmarkEnd w:id="9"/>
      <w:bookmarkEnd w:id="10"/>
      <w:r w:rsidRPr="00CB0E38">
        <w:rPr>
          <w:rFonts w:ascii="黑体" w:eastAsia="黑体" w:hAnsi="黑体" w:cs="宋体" w:hint="eastAsia"/>
          <w:kern w:val="0"/>
          <w:sz w:val="30"/>
          <w:szCs w:val="30"/>
        </w:rPr>
        <w:t>第三章 认证</w:t>
      </w:r>
    </w:p>
    <w:p w:rsidR="00CB0E38" w:rsidRPr="00CB0E38" w:rsidRDefault="00CB0E38" w:rsidP="00CB0E38">
      <w:pPr>
        <w:widowControl/>
        <w:shd w:val="clear" w:color="auto" w:fill="FFFFFF"/>
        <w:spacing w:line="402" w:lineRule="atLeast"/>
        <w:ind w:firstLine="480"/>
        <w:jc w:val="left"/>
        <w:rPr>
          <w:rFonts w:ascii="Arial" w:eastAsia="宋体" w:hAnsi="Arial" w:cs="Arial" w:hint="eastAsia"/>
          <w:kern w:val="0"/>
          <w:sz w:val="23"/>
          <w:szCs w:val="23"/>
        </w:rPr>
      </w:pPr>
      <w:r w:rsidRPr="00CB0E38">
        <w:rPr>
          <w:rFonts w:ascii="Arial" w:eastAsia="宋体" w:hAnsi="Arial" w:cs="Arial"/>
          <w:kern w:val="0"/>
          <w:sz w:val="23"/>
          <w:szCs w:val="23"/>
        </w:rPr>
        <w:t>第十七条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国家根据经济和社会发展的需要，推行产品、服务、管理体系认证。</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应当按照认证基本规范、认证规则从事认证活动。认证基本规范、认证规则由国务院认证认可监督管理部门制定；涉及国务院有关部门职责的，国务院认证认可监督管理部门应当会同国务院有关部门制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属于认证新领域，前款规定的部门尚未制定认证规则的，认证机构可以自行制定认证规则，并报国务院认证认可监督管理部门备案。</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任何法人、组织和个人可以自愿委托依法设立的认证机构进行产品、服务、管理体系认证。</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认证机构不得以委托人未参加认证咨询或者认证培训等为理由，拒绝提供本认证机构业务范围内的认证服务，也不得向委托人提出与认证活动无关的要求或者限制条件。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认证机构应当公开认证基本规范、认证规则、收费标准等信息。</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以及与认证有关的检查机构、实验室从事认证以及与认证有关的检查、检测活动，应当完成认证基本规范、认证规则规定的程序，确保认证、检查、检测的完整、客观、真实，不得增加、减少、遗漏程序。</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认证机构以及与认证有关的检查机构、实验室应当对认证、检查、检测过程作出完整记录，归档留存。</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第二十三条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认证机构及其认证人员应当及时作出认证结论，并保证认证结论的客观、真实。认证结论经认证人员签字后，由认证机构负责人签署。</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认证机构及其认证人员对认证结果负责。</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认证结论为产品、服务、管理体系符合认证要求的，认证机构应当及时向委托人出具认证证书。</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获得认证证书的，应当在认证范围内使用认证证书和认证标志，不得利用产品、服务认证证书、认证标志和相关文字、符号，误导公众认为其管理体系已通过认证，也不得利用管理体系认证证书、认证标志和相关文字、符号，误导公众认为其产品、服务已通过认证。</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认证机构可以自行制定认证标志，并报国务院认证认可监督管理部门备案。</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认证机构自行制定的认证标志的式样、文字和名称，不得违反法律、行政法规的规定，不得与国家推行的认证标志相同或者近似，不得妨碍社会管理，不得有损社会道德风尚。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认证机构应当对其认证的产品、服务、管理体系实施有效的跟踪调查，认证的产品、服务、管理体系不能持续符合认证要求的，认证机构应当暂停其使用直至撤销认证证书，并予公布。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为了保护国家安全、防止欺诈行为、保护人体健康或者安全、保护动植物生命或者健康、保护环境，国家规定相关产品必须经过认证的，应当经过认证并标注认证标志后，方可出厂、销售、进口或者在其他经营活动中使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第二十九条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国家对必须经过认证的产品，统一产品目录，统一技术规范的强制性要求、标准和合格评定程序，统一标志，统一收费标准。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统一的产品目录（以下简称目录）由国务院认证认可监督管理部门会同国务院有关部门制定、调整，由国务院认证认可监督管理部门发布，并会同有关方面共同实施。</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列入目录的产品，必须经国务院认证认可监督管理部门指定的认证机构进行认证。</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列入目录产品的认证标志，由国务院认证认可监督管理部门统一规定。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列入目录的产品，涉及</w:t>
      </w:r>
      <w:hyperlink r:id="rId5" w:tgtFrame="_blank" w:history="1">
        <w:r w:rsidRPr="00C740D0">
          <w:rPr>
            <w:rFonts w:ascii="Arial" w:eastAsia="宋体" w:hAnsi="Arial" w:cs="Arial"/>
            <w:kern w:val="0"/>
            <w:sz w:val="23"/>
          </w:rPr>
          <w:t>进出口商品检验</w:t>
        </w:r>
      </w:hyperlink>
      <w:r w:rsidRPr="00CB0E38">
        <w:rPr>
          <w:rFonts w:ascii="Arial" w:eastAsia="宋体" w:hAnsi="Arial" w:cs="Arial"/>
          <w:kern w:val="0"/>
          <w:sz w:val="23"/>
          <w:szCs w:val="23"/>
        </w:rPr>
        <w:t>目录的，应当在进出口商品检验时简化检验手续。</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指定的从事列入目录产品认证活动的认证机构以及与认证有关的检查机构、实验室（以下简称指定的认证机构、检查机构、实验室），应当是长期从事相关业务、无不良记录，且已经依照本条例的规定取得认可、具备从事相关认证活动能力的机构。国务院认证认可监督管理部门指定从事列入目录产品认证活动的认证机构，应当确保在每一列入目录产品领域至少指定两家符合本条例规定条件的机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指定前款规定的认证机构、检查机构、实验室，应当事先公布有关信息，并组织在相关领域公认的专家组成专家评审委员会，对符合前款规定要求的认证机构、检查机构、实验室进行评审；经评审并征求国务院有关部门意见后，按照资源合理利用、公平竞争和便利、有效的原则，在公布的时间内作出决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国务院认证认可监督管理部门应当公布指定的认证机构、检查机构、实验室名录及指定的业务范围。</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未经指定，任何机构不得从事列入目录产品的认证以及与认证有关的检查、检测活动。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列入目录产品的生产者或销售者、进口商，均可自行委托指定的认证机构进行认证。</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指定的认证机构、检查机构、实验室应当在指定业务范围内，为委托人提供方便、及时的认证、检查、检测服务，不得拖延，不得歧视、刁难委托人，不得牟取不当利益。</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指定的认证机构不得向其他机构转让指定的认证业务。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指定的认证机构、检查机构、实验室开展国际互认活动，应当在国务院认证认可监督管理部门或者经授权的国务院有关部门对外签署的国际互认协议框架内进行。</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11" w:name="2_4"/>
      <w:bookmarkStart w:id="12" w:name="sub136611_2_4"/>
      <w:bookmarkStart w:id="13" w:name="第四章_认可"/>
      <w:bookmarkStart w:id="14" w:name="2-4"/>
      <w:bookmarkEnd w:id="11"/>
      <w:bookmarkEnd w:id="12"/>
      <w:bookmarkEnd w:id="13"/>
      <w:bookmarkEnd w:id="14"/>
      <w:r w:rsidRPr="00CB0E38">
        <w:rPr>
          <w:rFonts w:ascii="黑体" w:eastAsia="黑体" w:hAnsi="黑体" w:cs="宋体" w:hint="eastAsia"/>
          <w:kern w:val="0"/>
          <w:sz w:val="30"/>
          <w:szCs w:val="30"/>
        </w:rPr>
        <w:t>第四章 认可</w:t>
      </w:r>
    </w:p>
    <w:p w:rsidR="00CB0E38" w:rsidRPr="00CB0E38" w:rsidRDefault="00CB0E38" w:rsidP="00CB0E38">
      <w:pPr>
        <w:widowControl/>
        <w:shd w:val="clear" w:color="auto" w:fill="FFFFFF"/>
        <w:spacing w:line="402" w:lineRule="atLeast"/>
        <w:ind w:firstLine="480"/>
        <w:jc w:val="left"/>
        <w:rPr>
          <w:rFonts w:ascii="Arial" w:eastAsia="宋体" w:hAnsi="Arial" w:cs="Arial" w:hint="eastAsia"/>
          <w:kern w:val="0"/>
          <w:sz w:val="23"/>
          <w:szCs w:val="23"/>
        </w:rPr>
      </w:pPr>
      <w:r w:rsidRPr="00CB0E38">
        <w:rPr>
          <w:rFonts w:ascii="Arial" w:eastAsia="宋体" w:hAnsi="Arial" w:cs="Arial"/>
          <w:kern w:val="0"/>
          <w:sz w:val="23"/>
          <w:szCs w:val="23"/>
        </w:rPr>
        <w:t>第三十七条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国务院认证认可监督管理部门确定的认可机构（以下简称认可机构），独立开展认可活动。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除国务院认证认可监督管理部门确定的认可机构外，其他任何单位不得直接或者变相从事认可活动。其他单位直接或者变相从事认可活动的，其认可结果无效。</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认证机构、检查机构、实验室可以通过认可机构的认可，以保证其认证、检查、检测能力持续、稳定地符合认可条件。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第三十九条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从事评审、审核等认证活动的人员，应当经认可机构注册后，方可从事相应的认证活动。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认可机构应当具有与其认可范围相适应的质量体系，并建立内部审核制度，保证质量体系的有效实施。</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根据认可的需要，可以选聘从事认可评审活动的人员。从事认可评审活动的人员应当是相关领域公认的专家，熟悉有关法律、行政法规以及认可规则和程序，具有评审所需要的良好品德、专业知识和业务能力。</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认可机构委托他人完成与认可有关的具体评审业务的，由认可机构对评审结论负责。</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认可机构应当公开认可条件、认可程序、收费标准等信息。</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认可机构受理认可申请，不得向申请人提出与认可活动无关的要求或者限制条件。</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在公布的时间内，按照国家标准和国务院认证认可监督管理部门的规定，完成对认证机构、检查机构、实验室的评审，作出是否给予认可的决定，并对认可过程作出完整记录，归档留存。认可机构应当确保认可的客观公正和完整有效，并对认可结论负责。</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认可机构应当向取得认可的认证机构、检查机构、实验室颁发认可证书，并公布取得认可的认证机构、检查机构、实验室名录。</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认可机构应当按照国家标准和国务院认证认可监督管理部门的规定，对从事评审、审核等认证活动的人员进行考核，考核合格的，予以注册。</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第四十六条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认可证书应当包括认可范围、认可标准、认可领域和有效期限。</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认可证书的格式和认可标志的式样须经国务院认证认可监督管理部门批准。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取得认可的机构应当在取得认可的范围内使用认可证书和认可标志。取得认可的机构不当使用认可证书和认可标志的，认可机构应当暂停其使用直至撤销认可证书，并予公布。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对取得认可的机构和人员实施有效的跟踪监督，定期对取得认可的机构进行复评审，以验证其是否持续符合认可条件。取得认可的机构和人员不再符合认可条件的，认可机构应当撤销认可证书，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取得认可的机构的从业人员和主要负责人、设施、自行制定的认证规则等与认可条件相关的情况发生变化的，应当及时告知认可机构。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第四十九条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认可机构不得接受任何可能对认可活动的客观公正产生影响的资助。</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境内的认证机构、检查机构、实验室取得境外认可机构认可的，应当向国务院认证认可监督管理部门备案。</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15" w:name="2_5"/>
      <w:bookmarkStart w:id="16" w:name="sub136611_2_5"/>
      <w:bookmarkStart w:id="17" w:name="第五章_监督管理"/>
      <w:bookmarkStart w:id="18" w:name="2-5"/>
      <w:bookmarkEnd w:id="15"/>
      <w:bookmarkEnd w:id="16"/>
      <w:bookmarkEnd w:id="17"/>
      <w:bookmarkEnd w:id="18"/>
      <w:r w:rsidRPr="00CB0E38">
        <w:rPr>
          <w:rFonts w:ascii="黑体" w:eastAsia="黑体" w:hAnsi="黑体" w:cs="宋体" w:hint="eastAsia"/>
          <w:kern w:val="0"/>
          <w:sz w:val="30"/>
          <w:szCs w:val="30"/>
        </w:rPr>
        <w:t>第五章 监督管理</w:t>
      </w:r>
    </w:p>
    <w:p w:rsidR="00CB0E38" w:rsidRPr="00CB0E38" w:rsidRDefault="00CB0E38" w:rsidP="00CB0E38">
      <w:pPr>
        <w:widowControl/>
        <w:shd w:val="clear" w:color="auto" w:fill="FFFFFF"/>
        <w:spacing w:line="402" w:lineRule="atLeast"/>
        <w:ind w:firstLine="480"/>
        <w:jc w:val="left"/>
        <w:rPr>
          <w:rFonts w:ascii="Arial" w:eastAsia="宋体" w:hAnsi="Arial" w:cs="Arial" w:hint="eastAsia"/>
          <w:kern w:val="0"/>
          <w:sz w:val="23"/>
          <w:szCs w:val="23"/>
        </w:rPr>
      </w:pPr>
      <w:r w:rsidRPr="00CB0E38">
        <w:rPr>
          <w:rFonts w:ascii="Arial" w:eastAsia="宋体" w:hAnsi="Arial" w:cs="Arial"/>
          <w:kern w:val="0"/>
          <w:sz w:val="23"/>
          <w:szCs w:val="23"/>
        </w:rPr>
        <w:t>第五十一条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可以采取组织同行评议，向被认证企业征求意见，对认证活动和认证结果进行抽查，要求认证机构以及与认证有关的检查机构、实验室报告业务活动情况的方式，对其遵守本条例的情况进行监督。发现有违反本条例行为的，应当及时查处，涉及国务院有关部门职责的，应当及时通报有关部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应当重点对指定的认证机构、检查机构、实验室进行监督，对其认证、检查、检测活动进行定期或者不定期的检查。指定的认证机构、检查机构、实验室，应当定期向国务院认证认可监督管理部门提交报告，并对报告的真实性负责；报告应当对从事列入目录产品认证、检查、检测活动的情况作出说明。</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认可机构应当定期向国务院认证认可监督管理部门提交报告，并对报告的真实性负责；报告应当对认可机构执行认可制度的情况、从事认可活动的情况、从业人员的工作情况作出说明。</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国务院认证认可监督管理部门应当对认可机构的报告作出评价，并采取查阅认可活动档案资料、向有关人员了解情况等方式，对认可机构实施监督。</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国务院认证认可监督管理部门可以根据认证认可监督管理的需要，就有关事项询问认可机构、认证机构、检查机构、实验室的主要负责人，调查了解情况，给予告诫，有关人员应当积极配合。</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省、自治区、直辖市人民政府</w:t>
      </w:r>
      <w:hyperlink r:id="rId6" w:tgtFrame="_blank" w:history="1">
        <w:r w:rsidRPr="00C740D0">
          <w:rPr>
            <w:rFonts w:ascii="Arial" w:eastAsia="宋体" w:hAnsi="Arial" w:cs="Arial"/>
            <w:kern w:val="0"/>
            <w:sz w:val="23"/>
          </w:rPr>
          <w:t>质量技术监督</w:t>
        </w:r>
      </w:hyperlink>
      <w:r w:rsidRPr="00CB0E38">
        <w:rPr>
          <w:rFonts w:ascii="Arial" w:eastAsia="宋体" w:hAnsi="Arial" w:cs="Arial"/>
          <w:kern w:val="0"/>
          <w:sz w:val="23"/>
          <w:szCs w:val="23"/>
        </w:rPr>
        <w:t>部门和国务院质量监督检验检疫部门设在地方的出入境检验检疫机构，在国务院认证认可监督管理部门的授权范围内，依照本条例的规定对认证活动实施监督管理。</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国务院认证认可监督管理部门授权的省、自治区、直辖市人民政府质量技术监督部门和国务院质量监督检验检疫部门设在地方的出入境检验检疫机构，统称地方认证监督管理部门。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第五十六条</w:t>
      </w:r>
      <w:r w:rsidRPr="00CB0E38">
        <w:rPr>
          <w:rFonts w:ascii="Arial" w:eastAsia="宋体" w:hAnsi="Arial" w:cs="Arial"/>
          <w:kern w:val="0"/>
          <w:sz w:val="23"/>
          <w:szCs w:val="23"/>
        </w:rPr>
        <w:t xml:space="preserve"> </w:t>
      </w:r>
      <w:r w:rsidRPr="00CB0E38">
        <w:rPr>
          <w:rFonts w:ascii="Arial" w:eastAsia="宋体" w:hAnsi="Arial" w:cs="Arial"/>
          <w:kern w:val="0"/>
          <w:sz w:val="23"/>
          <w:szCs w:val="23"/>
        </w:rPr>
        <w:t>任何单位和个人对认证认可违法行为，有权向国务院认证认可监督管理部门和地方认证监督管理部门举报。国务院认证认可监督管理部门和地方认证监督管理部门应当及时调查处理，并为举报人保密。</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19" w:name="2_6"/>
      <w:bookmarkStart w:id="20" w:name="sub136611_2_6"/>
      <w:bookmarkStart w:id="21" w:name="第六章_法律责任"/>
      <w:bookmarkStart w:id="22" w:name="2-6"/>
      <w:bookmarkEnd w:id="19"/>
      <w:bookmarkEnd w:id="20"/>
      <w:bookmarkEnd w:id="21"/>
      <w:bookmarkEnd w:id="22"/>
      <w:r w:rsidRPr="00CB0E38">
        <w:rPr>
          <w:rFonts w:ascii="黑体" w:eastAsia="黑体" w:hAnsi="黑体" w:cs="宋体" w:hint="eastAsia"/>
          <w:kern w:val="0"/>
          <w:sz w:val="30"/>
          <w:szCs w:val="30"/>
        </w:rPr>
        <w:t>第六章 法律责任</w:t>
      </w:r>
    </w:p>
    <w:p w:rsidR="00CB0E38" w:rsidRPr="00CB0E38" w:rsidRDefault="00CB0E38" w:rsidP="00CB0E38">
      <w:pPr>
        <w:widowControl/>
        <w:shd w:val="clear" w:color="auto" w:fill="FFFFFF"/>
        <w:spacing w:line="402" w:lineRule="atLeast"/>
        <w:ind w:firstLine="480"/>
        <w:jc w:val="left"/>
        <w:rPr>
          <w:rFonts w:ascii="Arial" w:eastAsia="宋体" w:hAnsi="Arial" w:cs="Arial" w:hint="eastAsia"/>
          <w:kern w:val="0"/>
          <w:sz w:val="23"/>
          <w:szCs w:val="23"/>
        </w:rPr>
      </w:pPr>
      <w:r w:rsidRPr="00CB0E38">
        <w:rPr>
          <w:rFonts w:ascii="Arial" w:eastAsia="宋体" w:hAnsi="Arial" w:cs="Arial"/>
          <w:kern w:val="0"/>
          <w:sz w:val="23"/>
          <w:szCs w:val="23"/>
        </w:rPr>
        <w:t>第五十七条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未经批准擅自从事认证活动的，予以取缔，处</w:t>
      </w:r>
      <w:r w:rsidRPr="00CB0E38">
        <w:rPr>
          <w:rFonts w:ascii="Arial" w:eastAsia="宋体" w:hAnsi="Arial" w:cs="Arial"/>
          <w:kern w:val="0"/>
          <w:sz w:val="23"/>
          <w:szCs w:val="23"/>
        </w:rPr>
        <w:t>10</w:t>
      </w:r>
      <w:r w:rsidRPr="00CB0E38">
        <w:rPr>
          <w:rFonts w:ascii="Arial" w:eastAsia="宋体" w:hAnsi="Arial" w:cs="Arial"/>
          <w:kern w:val="0"/>
          <w:sz w:val="23"/>
          <w:szCs w:val="23"/>
        </w:rPr>
        <w:t>万元以上</w:t>
      </w:r>
      <w:r w:rsidRPr="00CB0E38">
        <w:rPr>
          <w:rFonts w:ascii="Arial" w:eastAsia="宋体" w:hAnsi="Arial" w:cs="Arial"/>
          <w:kern w:val="0"/>
          <w:sz w:val="23"/>
          <w:szCs w:val="23"/>
        </w:rPr>
        <w:t>50</w:t>
      </w:r>
      <w:r w:rsidRPr="00CB0E38">
        <w:rPr>
          <w:rFonts w:ascii="Arial" w:eastAsia="宋体" w:hAnsi="Arial" w:cs="Arial"/>
          <w:kern w:val="0"/>
          <w:sz w:val="23"/>
          <w:szCs w:val="23"/>
        </w:rPr>
        <w:t>万元以下的罚款，有违法所得的，没收违法所得。</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境外认证机构未经批准在中华人民共和国境内设立代表机构的，予以取缔，处</w:t>
      </w:r>
      <w:r w:rsidRPr="00CB0E38">
        <w:rPr>
          <w:rFonts w:ascii="Arial" w:eastAsia="宋体" w:hAnsi="Arial" w:cs="Arial"/>
          <w:kern w:val="0"/>
          <w:sz w:val="23"/>
          <w:szCs w:val="23"/>
        </w:rPr>
        <w:t>5</w:t>
      </w:r>
      <w:r w:rsidRPr="00CB0E38">
        <w:rPr>
          <w:rFonts w:ascii="Arial" w:eastAsia="宋体" w:hAnsi="Arial" w:cs="Arial"/>
          <w:kern w:val="0"/>
          <w:sz w:val="23"/>
          <w:szCs w:val="23"/>
        </w:rPr>
        <w:t>万元以上</w:t>
      </w:r>
      <w:r w:rsidRPr="00CB0E38">
        <w:rPr>
          <w:rFonts w:ascii="Arial" w:eastAsia="宋体" w:hAnsi="Arial" w:cs="Arial"/>
          <w:kern w:val="0"/>
          <w:sz w:val="23"/>
          <w:szCs w:val="23"/>
        </w:rPr>
        <w:t>20</w:t>
      </w:r>
      <w:r w:rsidRPr="00CB0E38">
        <w:rPr>
          <w:rFonts w:ascii="Arial" w:eastAsia="宋体" w:hAnsi="Arial" w:cs="Arial"/>
          <w:kern w:val="0"/>
          <w:sz w:val="23"/>
          <w:szCs w:val="23"/>
        </w:rPr>
        <w:t>万元以下的罚款。</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经批准设立的境外认证机构代表机构在中华人民共和国境内从事认证活动的情节严重的，撤销批准文件，并予公布。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第五十九条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认证机构有下列情形之一的，责令改正，处</w:t>
      </w:r>
      <w:r w:rsidRPr="00CB0E38">
        <w:rPr>
          <w:rFonts w:ascii="Arial" w:eastAsia="宋体" w:hAnsi="Arial" w:cs="Arial"/>
          <w:kern w:val="0"/>
          <w:sz w:val="23"/>
          <w:szCs w:val="23"/>
        </w:rPr>
        <w:t>5</w:t>
      </w:r>
      <w:r w:rsidRPr="00CB0E38">
        <w:rPr>
          <w:rFonts w:ascii="Arial" w:eastAsia="宋体" w:hAnsi="Arial" w:cs="Arial"/>
          <w:kern w:val="0"/>
          <w:sz w:val="23"/>
          <w:szCs w:val="23"/>
        </w:rPr>
        <w:t>万元以上</w:t>
      </w:r>
      <w:r w:rsidRPr="00CB0E38">
        <w:rPr>
          <w:rFonts w:ascii="Arial" w:eastAsia="宋体" w:hAnsi="Arial" w:cs="Arial"/>
          <w:kern w:val="0"/>
          <w:sz w:val="23"/>
          <w:szCs w:val="23"/>
        </w:rPr>
        <w:t>20</w:t>
      </w:r>
      <w:r w:rsidRPr="00CB0E38">
        <w:rPr>
          <w:rFonts w:ascii="Arial" w:eastAsia="宋体" w:hAnsi="Arial" w:cs="Arial"/>
          <w:kern w:val="0"/>
          <w:sz w:val="23"/>
          <w:szCs w:val="23"/>
        </w:rPr>
        <w:t>万元以下的罚款，有违法所得的，没收违法所得；情节严重的，责令停业整顿，直至撤销批准文件，并予公布：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（一）超出批准范围从事认证活动的；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（二）增加、减少、遗漏认证基本规范、认证规则规定的程序的；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（三）未对其认证的产品、服务、管理体系实施有效的跟踪调查，或者发现其认证的产品、服务、管理体系不能持续符合认证要求，不及时暂停其使用或者撤销认证证书并予公布的；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（四）聘用未经认可机构注册的人员从事认证活动的。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与认证有关的检查机构、实验室增加、减少、遗漏认证基本规范、认证规则规定的程序的，依照前款规定处罚。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认证机构有下列情形之一的，责令限期改正；逾期未改正的，处</w:t>
      </w:r>
      <w:r w:rsidRPr="00CB0E38">
        <w:rPr>
          <w:rFonts w:ascii="Arial" w:eastAsia="宋体" w:hAnsi="Arial" w:cs="Arial"/>
          <w:kern w:val="0"/>
          <w:sz w:val="23"/>
          <w:szCs w:val="23"/>
        </w:rPr>
        <w:t>2</w:t>
      </w:r>
      <w:r w:rsidRPr="00CB0E38">
        <w:rPr>
          <w:rFonts w:ascii="Arial" w:eastAsia="宋体" w:hAnsi="Arial" w:cs="Arial"/>
          <w:kern w:val="0"/>
          <w:sz w:val="23"/>
          <w:szCs w:val="23"/>
        </w:rPr>
        <w:t>万元以上</w:t>
      </w:r>
      <w:r w:rsidRPr="00CB0E38">
        <w:rPr>
          <w:rFonts w:ascii="Arial" w:eastAsia="宋体" w:hAnsi="Arial" w:cs="Arial"/>
          <w:kern w:val="0"/>
          <w:sz w:val="23"/>
          <w:szCs w:val="23"/>
        </w:rPr>
        <w:t>10</w:t>
      </w:r>
      <w:r w:rsidRPr="00CB0E38">
        <w:rPr>
          <w:rFonts w:ascii="Arial" w:eastAsia="宋体" w:hAnsi="Arial" w:cs="Arial"/>
          <w:kern w:val="0"/>
          <w:sz w:val="23"/>
          <w:szCs w:val="23"/>
        </w:rPr>
        <w:t>万元以下的罚款：</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（一）以委托人未参加认证咨询或者认证培训等为理由，拒绝提供本认证机构业务范围内的认证服务，或者向委托人提出与认证活动无关的要求或者限制条件的；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（二）自行制定的认证标志的式样、文字和名称，与国家推行的认证标志相同或者近似，或者妨碍社会管理，或者有损社会道德风尚的；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（三）未公开认证基本规范、认证规则、收费标准等信息的；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（四）未对认证过程作出完整记录，归档留存的；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（五）未及时向其认证的委托人出具认证证书的。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与认证有关的检查机构、实验室未对与认证有关的检查、检测过程作出完整记录，归档留存的，依照前款规定处罚。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出具虚假的认证结论，或者出具的认证结论严重失实的，撤销批准文件，并予公布；对直接负责的主管人员和负有直接责任的认证人员，撤销其执业资格；构成犯罪的，依法追究刑事责任；造成损害的，认证机构应当承担相应的赔偿责任。</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指定的认证机构有前款规定的违法行为的，同时撤销指定。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认证人员从事认证活动，不在认证机构执业或者同时在两个以上认证机构执业的，责令改正，给予停止执业</w:t>
      </w:r>
      <w:r w:rsidRPr="00CB0E38">
        <w:rPr>
          <w:rFonts w:ascii="Arial" w:eastAsia="宋体" w:hAnsi="Arial" w:cs="Arial"/>
          <w:kern w:val="0"/>
          <w:sz w:val="23"/>
          <w:szCs w:val="23"/>
        </w:rPr>
        <w:t>6</w:t>
      </w:r>
      <w:r w:rsidRPr="00CB0E38">
        <w:rPr>
          <w:rFonts w:ascii="Arial" w:eastAsia="宋体" w:hAnsi="Arial" w:cs="Arial"/>
          <w:kern w:val="0"/>
          <w:sz w:val="23"/>
          <w:szCs w:val="23"/>
        </w:rPr>
        <w:t>个月以上</w:t>
      </w:r>
      <w:r w:rsidRPr="00CB0E38">
        <w:rPr>
          <w:rFonts w:ascii="Arial" w:eastAsia="宋体" w:hAnsi="Arial" w:cs="Arial"/>
          <w:kern w:val="0"/>
          <w:sz w:val="23"/>
          <w:szCs w:val="23"/>
        </w:rPr>
        <w:t>2</w:t>
      </w:r>
      <w:r w:rsidRPr="00CB0E38">
        <w:rPr>
          <w:rFonts w:ascii="Arial" w:eastAsia="宋体" w:hAnsi="Arial" w:cs="Arial"/>
          <w:kern w:val="0"/>
          <w:sz w:val="23"/>
          <w:szCs w:val="23"/>
        </w:rPr>
        <w:t>年以下的处罚，仍不改正的，撤销其执业资格。</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认证机构以及与认证有关的检查机构、实验室未经指定擅自从事列入目录产品的认证以及与认证有关的检查、检测活动的，责令改正，处</w:t>
      </w:r>
      <w:r w:rsidRPr="00CB0E38">
        <w:rPr>
          <w:rFonts w:ascii="Arial" w:eastAsia="宋体" w:hAnsi="Arial" w:cs="Arial"/>
          <w:kern w:val="0"/>
          <w:sz w:val="23"/>
          <w:szCs w:val="23"/>
        </w:rPr>
        <w:t>10</w:t>
      </w:r>
      <w:r w:rsidRPr="00CB0E38">
        <w:rPr>
          <w:rFonts w:ascii="Arial" w:eastAsia="宋体" w:hAnsi="Arial" w:cs="Arial"/>
          <w:kern w:val="0"/>
          <w:sz w:val="23"/>
          <w:szCs w:val="23"/>
        </w:rPr>
        <w:t>万元以上</w:t>
      </w:r>
      <w:r w:rsidRPr="00CB0E38">
        <w:rPr>
          <w:rFonts w:ascii="Arial" w:eastAsia="宋体" w:hAnsi="Arial" w:cs="Arial"/>
          <w:kern w:val="0"/>
          <w:sz w:val="23"/>
          <w:szCs w:val="23"/>
        </w:rPr>
        <w:t>50</w:t>
      </w:r>
      <w:r w:rsidRPr="00CB0E38">
        <w:rPr>
          <w:rFonts w:ascii="Arial" w:eastAsia="宋体" w:hAnsi="Arial" w:cs="Arial"/>
          <w:kern w:val="0"/>
          <w:sz w:val="23"/>
          <w:szCs w:val="23"/>
        </w:rPr>
        <w:t>万元以下的罚款，有违法所得的，没收违法所得</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认证机构未经指定擅自从事列入目录产品的认证活动的，撤销批准文件，并予公布。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指定的认证机构、检查机构、实验室超出指定的业务范围从事列入目录产品的认证以及与认证有关的检查、检测活动的，责令改正，处</w:t>
      </w:r>
      <w:r w:rsidRPr="00CB0E38">
        <w:rPr>
          <w:rFonts w:ascii="Arial" w:eastAsia="宋体" w:hAnsi="Arial" w:cs="Arial"/>
          <w:kern w:val="0"/>
          <w:sz w:val="23"/>
          <w:szCs w:val="23"/>
        </w:rPr>
        <w:t>10</w:t>
      </w:r>
      <w:r w:rsidRPr="00CB0E38">
        <w:rPr>
          <w:rFonts w:ascii="Arial" w:eastAsia="宋体" w:hAnsi="Arial" w:cs="Arial"/>
          <w:kern w:val="0"/>
          <w:sz w:val="23"/>
          <w:szCs w:val="23"/>
        </w:rPr>
        <w:t>万元以上</w:t>
      </w:r>
      <w:r w:rsidRPr="00CB0E38">
        <w:rPr>
          <w:rFonts w:ascii="Arial" w:eastAsia="宋体" w:hAnsi="Arial" w:cs="Arial"/>
          <w:kern w:val="0"/>
          <w:sz w:val="23"/>
          <w:szCs w:val="23"/>
        </w:rPr>
        <w:t>50</w:t>
      </w:r>
      <w:r w:rsidRPr="00CB0E38">
        <w:rPr>
          <w:rFonts w:ascii="Arial" w:eastAsia="宋体" w:hAnsi="Arial" w:cs="Arial"/>
          <w:kern w:val="0"/>
          <w:sz w:val="23"/>
          <w:szCs w:val="23"/>
        </w:rPr>
        <w:t>万元以下的罚款，有违法所得的，没收违法所得；情节严重的，撤销指定直至撤销批准文件，并予公布。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指定的认证机构转让指定的认证业务的，依照前款规定处罚。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认证机构、检查机构、实验室取得境外认可机构认可，未向国务院认证认可监督管理部门备案的，给予警告，并予公布。</w:t>
      </w:r>
    </w:p>
    <w:p w:rsidR="00CB0E38" w:rsidRPr="00CB0E38" w:rsidRDefault="00CB0E38" w:rsidP="00CB0E38">
      <w:pPr>
        <w:widowControl/>
        <w:shd w:val="clear" w:color="auto" w:fill="FFFFFF"/>
        <w:spacing w:line="402" w:lineRule="atLeast"/>
        <w:ind w:firstLine="480"/>
        <w:jc w:val="left"/>
        <w:rPr>
          <w:rFonts w:ascii="Arial" w:eastAsia="宋体" w:hAnsi="Arial" w:cs="Arial"/>
          <w:color w:val="FF0000"/>
          <w:kern w:val="0"/>
          <w:sz w:val="23"/>
          <w:szCs w:val="23"/>
        </w:rPr>
      </w:pPr>
      <w:r w:rsidRPr="00CB0E38">
        <w:rPr>
          <w:rFonts w:ascii="Arial" w:eastAsia="宋体" w:hAnsi="Arial" w:cs="Arial"/>
          <w:color w:val="FF0000"/>
          <w:kern w:val="0"/>
          <w:sz w:val="23"/>
          <w:szCs w:val="23"/>
        </w:rPr>
        <w:t>第六十七条</w:t>
      </w:r>
    </w:p>
    <w:p w:rsidR="00CB0E38" w:rsidRPr="00CB0E38" w:rsidRDefault="00CB0E38" w:rsidP="00CB0E38">
      <w:pPr>
        <w:widowControl/>
        <w:shd w:val="clear" w:color="auto" w:fill="FFFFFF"/>
        <w:spacing w:line="402" w:lineRule="atLeast"/>
        <w:ind w:firstLine="480"/>
        <w:jc w:val="left"/>
        <w:rPr>
          <w:rFonts w:ascii="Arial" w:eastAsia="宋体" w:hAnsi="Arial" w:cs="Arial"/>
          <w:color w:val="FF0000"/>
          <w:kern w:val="0"/>
          <w:sz w:val="23"/>
          <w:szCs w:val="23"/>
        </w:rPr>
      </w:pPr>
      <w:r w:rsidRPr="00CB0E38">
        <w:rPr>
          <w:rFonts w:ascii="Arial" w:eastAsia="宋体" w:hAnsi="Arial" w:cs="Arial"/>
          <w:color w:val="FF0000"/>
          <w:kern w:val="0"/>
          <w:sz w:val="23"/>
          <w:szCs w:val="23"/>
        </w:rPr>
        <w:t>列入目录的产品未经认证，擅自出厂、销售、进口或者在其他经营活动中使用的，责令改正，处</w:t>
      </w:r>
      <w:r w:rsidRPr="00CB0E38">
        <w:rPr>
          <w:rFonts w:ascii="Arial" w:eastAsia="宋体" w:hAnsi="Arial" w:cs="Arial"/>
          <w:color w:val="FF0000"/>
          <w:kern w:val="0"/>
          <w:sz w:val="23"/>
          <w:szCs w:val="23"/>
        </w:rPr>
        <w:t>5</w:t>
      </w:r>
      <w:r w:rsidRPr="00CB0E38">
        <w:rPr>
          <w:rFonts w:ascii="Arial" w:eastAsia="宋体" w:hAnsi="Arial" w:cs="Arial"/>
          <w:color w:val="FF0000"/>
          <w:kern w:val="0"/>
          <w:sz w:val="23"/>
          <w:szCs w:val="23"/>
        </w:rPr>
        <w:t>万元以上</w:t>
      </w:r>
      <w:r w:rsidRPr="00CB0E38">
        <w:rPr>
          <w:rFonts w:ascii="Arial" w:eastAsia="宋体" w:hAnsi="Arial" w:cs="Arial"/>
          <w:color w:val="FF0000"/>
          <w:kern w:val="0"/>
          <w:sz w:val="23"/>
          <w:szCs w:val="23"/>
        </w:rPr>
        <w:t>20</w:t>
      </w:r>
      <w:r w:rsidRPr="00CB0E38">
        <w:rPr>
          <w:rFonts w:ascii="Arial" w:eastAsia="宋体" w:hAnsi="Arial" w:cs="Arial"/>
          <w:color w:val="FF0000"/>
          <w:kern w:val="0"/>
          <w:sz w:val="23"/>
          <w:szCs w:val="23"/>
        </w:rPr>
        <w:t>万元以下的罚款，有违法所得的，没收违法所得。</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认可机构有下列情形之一的，责令改正；情节严重的，对主要负责人和负有责任的人员撤职或者解聘：</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（一）对不符合认可条件的机构和人员予以认可的；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（二）发现取得认可的机构和人员不符合认可条件，不及时撤销认可证书，并予公布的；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（三）接受可能对认可活动的客观公正产生影响的资助的。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被撤职或者解聘的认可机构主要负责人和负有责任的人员，自被撤职或者解聘之日起</w:t>
      </w:r>
      <w:r w:rsidRPr="00CB0E38">
        <w:rPr>
          <w:rFonts w:ascii="Arial" w:eastAsia="宋体" w:hAnsi="Arial" w:cs="Arial"/>
          <w:kern w:val="0"/>
          <w:sz w:val="23"/>
          <w:szCs w:val="23"/>
        </w:rPr>
        <w:t>5</w:t>
      </w:r>
      <w:r w:rsidRPr="00CB0E38">
        <w:rPr>
          <w:rFonts w:ascii="Arial" w:eastAsia="宋体" w:hAnsi="Arial" w:cs="Arial"/>
          <w:kern w:val="0"/>
          <w:sz w:val="23"/>
          <w:szCs w:val="23"/>
        </w:rPr>
        <w:t>年内不得从事认可活动。</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第六十九条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认可机构有下列情形之一的，责令改正；对主要负责人和负有责任的人员给予警告：</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（一）受理认可申请，向申请人提出与认可活动无关的要求或者限制条件的；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（二）未在公布的时间内完成认可活动，或者未公开认可条件、认可程序、收费标准等信息的；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（三）发现取得认可的机构不当使用认可证书和认可标志，不及时暂停其使用或者撤销认可证书并予公布的；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（四）未对认可过程作出完整记录，归档留存的。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国务院认证认可监督管理部门和地方认证监督管理部门及其工作人员，滥用职权、徇私舞弊、玩忽职守，有下列行为之一的，对直接负责的主管人员和其他直接责任人员，依法给予降级或者撤职的行政处分；构成犯罪的，依法追究刑事责任：</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（一）不按照本条例规定的条件和程序，实施批准和指定的；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（二）发现认证机构不再符合本条例规定的批准或者指定条件，不撤销批准文件或者指定的；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（三）发现指定的检查机构、实验室不再符合本条例规定的指定条件，不撤销指定的；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（四）发现认证机构以及与认证有关的检查机构、实验室出具虚假的认证以及与认证有关的检查、检测结论或者出具的认证以及与认证有关的检查、检测结论严重失实，不予查处的；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（五）发现本条例规定的其他认证认可违法行为，不予查处的。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第七十一条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伪造、冒用、买卖认证标志或者认证证书的，依照《</w:t>
      </w:r>
      <w:hyperlink r:id="rId7" w:tgtFrame="_blank" w:history="1">
        <w:r w:rsidRPr="00C740D0">
          <w:rPr>
            <w:rFonts w:ascii="Arial" w:eastAsia="宋体" w:hAnsi="Arial" w:cs="Arial"/>
            <w:kern w:val="0"/>
            <w:sz w:val="23"/>
          </w:rPr>
          <w:t>中华人民共和国产品质量法</w:t>
        </w:r>
      </w:hyperlink>
      <w:r w:rsidRPr="00CB0E38">
        <w:rPr>
          <w:rFonts w:ascii="Arial" w:eastAsia="宋体" w:hAnsi="Arial" w:cs="Arial"/>
          <w:kern w:val="0"/>
          <w:sz w:val="23"/>
          <w:szCs w:val="23"/>
        </w:rPr>
        <w:t>》等法律的规定查处。</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第七十二条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本条例规定的行政处罚，由国务院认证认可监督管理部门或者其授权的地方认证监督管理部门按照各自职责实施。法律、其他行政法规另有规定的，依照法律、其他行政法规的规定执行。</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第七十三条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认证人员自被撤销执业资格之日起</w:t>
      </w:r>
      <w:r w:rsidRPr="00CB0E38">
        <w:rPr>
          <w:rFonts w:ascii="Arial" w:eastAsia="宋体" w:hAnsi="Arial" w:cs="Arial"/>
          <w:kern w:val="0"/>
          <w:sz w:val="23"/>
          <w:szCs w:val="23"/>
        </w:rPr>
        <w:t>5</w:t>
      </w:r>
      <w:r w:rsidRPr="00CB0E38">
        <w:rPr>
          <w:rFonts w:ascii="Arial" w:eastAsia="宋体" w:hAnsi="Arial" w:cs="Arial"/>
          <w:kern w:val="0"/>
          <w:sz w:val="23"/>
          <w:szCs w:val="23"/>
        </w:rPr>
        <w:t>年内，认可机构不再受理其注册申请。</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第七十四条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认证机构未对其认证的产品实施有效的跟踪调查，或者发现其认证的产品不能持续符合认证要求，不及时暂停或者撤销认证证书和要求其停止使用认证标志给消费者造成损失的，与生产者、销售者</w:t>
      </w:r>
      <w:hyperlink r:id="rId8" w:tgtFrame="_blank" w:history="1">
        <w:r w:rsidRPr="00C740D0">
          <w:rPr>
            <w:rFonts w:ascii="Arial" w:eastAsia="宋体" w:hAnsi="Arial" w:cs="Arial"/>
            <w:kern w:val="0"/>
            <w:sz w:val="23"/>
          </w:rPr>
          <w:t>承担连带责任</w:t>
        </w:r>
      </w:hyperlink>
      <w:r w:rsidRPr="00CB0E38">
        <w:rPr>
          <w:rFonts w:ascii="Arial" w:eastAsia="宋体" w:hAnsi="Arial" w:cs="Arial"/>
          <w:kern w:val="0"/>
          <w:sz w:val="23"/>
          <w:szCs w:val="23"/>
        </w:rPr>
        <w:t>。</w:t>
      </w:r>
    </w:p>
    <w:p w:rsidR="00CB0E38" w:rsidRPr="00CB0E38" w:rsidRDefault="00CB0E38" w:rsidP="00C740D0">
      <w:pPr>
        <w:widowControl/>
        <w:shd w:val="clear" w:color="auto" w:fill="FFFFFF"/>
        <w:spacing w:line="335" w:lineRule="atLeast"/>
        <w:jc w:val="center"/>
        <w:outlineLvl w:val="2"/>
        <w:rPr>
          <w:rFonts w:ascii="黑体" w:eastAsia="黑体" w:hAnsi="黑体" w:cs="宋体"/>
          <w:kern w:val="0"/>
          <w:sz w:val="30"/>
          <w:szCs w:val="30"/>
        </w:rPr>
      </w:pPr>
      <w:bookmarkStart w:id="23" w:name="2_7"/>
      <w:bookmarkStart w:id="24" w:name="sub136611_2_7"/>
      <w:bookmarkStart w:id="25" w:name="第七章_附则"/>
      <w:bookmarkStart w:id="26" w:name="2-7"/>
      <w:bookmarkEnd w:id="23"/>
      <w:bookmarkEnd w:id="24"/>
      <w:bookmarkEnd w:id="25"/>
      <w:bookmarkEnd w:id="26"/>
      <w:r w:rsidRPr="00CB0E38">
        <w:rPr>
          <w:rFonts w:ascii="黑体" w:eastAsia="黑体" w:hAnsi="黑体" w:cs="宋体" w:hint="eastAsia"/>
          <w:kern w:val="0"/>
          <w:sz w:val="30"/>
          <w:szCs w:val="30"/>
        </w:rPr>
        <w:t>第七章 附则</w:t>
      </w:r>
    </w:p>
    <w:p w:rsidR="00CB0E38" w:rsidRPr="00CB0E38" w:rsidRDefault="00CB0E38" w:rsidP="00CB0E38">
      <w:pPr>
        <w:widowControl/>
        <w:shd w:val="clear" w:color="auto" w:fill="FFFFFF"/>
        <w:spacing w:line="402" w:lineRule="atLeast"/>
        <w:ind w:firstLine="480"/>
        <w:jc w:val="left"/>
        <w:rPr>
          <w:rFonts w:ascii="Arial" w:eastAsia="宋体" w:hAnsi="Arial" w:cs="Arial" w:hint="eastAsia"/>
          <w:kern w:val="0"/>
          <w:sz w:val="23"/>
          <w:szCs w:val="23"/>
        </w:rPr>
      </w:pPr>
      <w:r w:rsidRPr="00CB0E38">
        <w:rPr>
          <w:rFonts w:ascii="Arial" w:eastAsia="宋体" w:hAnsi="Arial" w:cs="Arial"/>
          <w:kern w:val="0"/>
          <w:sz w:val="23"/>
          <w:szCs w:val="23"/>
        </w:rPr>
        <w:t>第七十五条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药品生产、经营企业质量管理规范认证，实验动物质量合格认证，军工产品的认证，以及从事军工产品校准、检测的实验室及其人员的认可，不适用本条例。</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依照本条例经批准的认证机构从事矿山、危险化学品、烟花爆竹生产经营单位管理体系认证，由国务院安全生产监督管理部门结合安全生产的特殊要求组织；从事矿山、危险化学品、烟花爆竹生产经营单位安全生产综合评价的认证机构，经国务院安全生产监督管理部门推荐，方可取得认可机构的认可。</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第七十六条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lastRenderedPageBreak/>
        <w:t>认证认可收费，应当符合国家有关价格法律、行政法规的规定。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第七十七条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认证培训机构、认证咨询机构的管理办法由国务院认证认可监督管理部门制定。</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第七十八条</w:t>
      </w:r>
    </w:p>
    <w:p w:rsidR="00CB0E38" w:rsidRPr="00CB0E38" w:rsidRDefault="00CB0E38" w:rsidP="00CB0E38">
      <w:pPr>
        <w:widowControl/>
        <w:shd w:val="clear" w:color="auto" w:fill="FFFFFF"/>
        <w:spacing w:line="402" w:lineRule="atLeast"/>
        <w:ind w:firstLine="480"/>
        <w:jc w:val="left"/>
        <w:rPr>
          <w:rFonts w:ascii="Arial" w:eastAsia="宋体" w:hAnsi="Arial" w:cs="Arial"/>
          <w:kern w:val="0"/>
          <w:sz w:val="23"/>
          <w:szCs w:val="23"/>
        </w:rPr>
      </w:pPr>
      <w:r w:rsidRPr="00CB0E38">
        <w:rPr>
          <w:rFonts w:ascii="Arial" w:eastAsia="宋体" w:hAnsi="Arial" w:cs="Arial"/>
          <w:kern w:val="0"/>
          <w:sz w:val="23"/>
          <w:szCs w:val="23"/>
        </w:rPr>
        <w:t>本条例自</w:t>
      </w:r>
      <w:r w:rsidRPr="00CB0E38">
        <w:rPr>
          <w:rFonts w:ascii="Arial" w:eastAsia="宋体" w:hAnsi="Arial" w:cs="Arial"/>
          <w:kern w:val="0"/>
          <w:sz w:val="23"/>
          <w:szCs w:val="23"/>
        </w:rPr>
        <w:t>2003</w:t>
      </w:r>
      <w:r w:rsidRPr="00CB0E38">
        <w:rPr>
          <w:rFonts w:ascii="Arial" w:eastAsia="宋体" w:hAnsi="Arial" w:cs="Arial"/>
          <w:kern w:val="0"/>
          <w:sz w:val="23"/>
          <w:szCs w:val="23"/>
        </w:rPr>
        <w:t>年</w:t>
      </w:r>
      <w:r w:rsidRPr="00CB0E38">
        <w:rPr>
          <w:rFonts w:ascii="Arial" w:eastAsia="宋体" w:hAnsi="Arial" w:cs="Arial"/>
          <w:kern w:val="0"/>
          <w:sz w:val="23"/>
          <w:szCs w:val="23"/>
        </w:rPr>
        <w:t>11</w:t>
      </w:r>
      <w:r w:rsidRPr="00CB0E38">
        <w:rPr>
          <w:rFonts w:ascii="Arial" w:eastAsia="宋体" w:hAnsi="Arial" w:cs="Arial"/>
          <w:kern w:val="0"/>
          <w:sz w:val="23"/>
          <w:szCs w:val="23"/>
        </w:rPr>
        <w:t>月</w:t>
      </w:r>
      <w:r w:rsidRPr="00CB0E38">
        <w:rPr>
          <w:rFonts w:ascii="Arial" w:eastAsia="宋体" w:hAnsi="Arial" w:cs="Arial"/>
          <w:kern w:val="0"/>
          <w:sz w:val="23"/>
          <w:szCs w:val="23"/>
        </w:rPr>
        <w:t>1</w:t>
      </w:r>
      <w:r w:rsidRPr="00CB0E38">
        <w:rPr>
          <w:rFonts w:ascii="Arial" w:eastAsia="宋体" w:hAnsi="Arial" w:cs="Arial"/>
          <w:kern w:val="0"/>
          <w:sz w:val="23"/>
          <w:szCs w:val="23"/>
        </w:rPr>
        <w:t>日起施行。</w:t>
      </w:r>
      <w:r w:rsidRPr="00CB0E38">
        <w:rPr>
          <w:rFonts w:ascii="Arial" w:eastAsia="宋体" w:hAnsi="Arial" w:cs="Arial"/>
          <w:kern w:val="0"/>
          <w:sz w:val="23"/>
          <w:szCs w:val="23"/>
        </w:rPr>
        <w:t>1991</w:t>
      </w:r>
      <w:r w:rsidRPr="00CB0E38">
        <w:rPr>
          <w:rFonts w:ascii="Arial" w:eastAsia="宋体" w:hAnsi="Arial" w:cs="Arial"/>
          <w:kern w:val="0"/>
          <w:sz w:val="23"/>
          <w:szCs w:val="23"/>
        </w:rPr>
        <w:t>年</w:t>
      </w:r>
      <w:r w:rsidRPr="00CB0E38">
        <w:rPr>
          <w:rFonts w:ascii="Arial" w:eastAsia="宋体" w:hAnsi="Arial" w:cs="Arial"/>
          <w:kern w:val="0"/>
          <w:sz w:val="23"/>
          <w:szCs w:val="23"/>
        </w:rPr>
        <w:t>5</w:t>
      </w:r>
      <w:r w:rsidRPr="00CB0E38">
        <w:rPr>
          <w:rFonts w:ascii="Arial" w:eastAsia="宋体" w:hAnsi="Arial" w:cs="Arial"/>
          <w:kern w:val="0"/>
          <w:sz w:val="23"/>
          <w:szCs w:val="23"/>
        </w:rPr>
        <w:t>月</w:t>
      </w:r>
      <w:r w:rsidRPr="00CB0E38">
        <w:rPr>
          <w:rFonts w:ascii="Arial" w:eastAsia="宋体" w:hAnsi="Arial" w:cs="Arial"/>
          <w:kern w:val="0"/>
          <w:sz w:val="23"/>
          <w:szCs w:val="23"/>
        </w:rPr>
        <w:t>7</w:t>
      </w:r>
      <w:r w:rsidRPr="00CB0E38">
        <w:rPr>
          <w:rFonts w:ascii="Arial" w:eastAsia="宋体" w:hAnsi="Arial" w:cs="Arial"/>
          <w:kern w:val="0"/>
          <w:sz w:val="23"/>
          <w:szCs w:val="23"/>
        </w:rPr>
        <w:t>日国务院发布的《</w:t>
      </w:r>
      <w:hyperlink r:id="rId9" w:tgtFrame="_blank" w:history="1">
        <w:r w:rsidRPr="00C740D0">
          <w:rPr>
            <w:rFonts w:ascii="Arial" w:eastAsia="宋体" w:hAnsi="Arial" w:cs="Arial"/>
            <w:kern w:val="0"/>
            <w:sz w:val="23"/>
          </w:rPr>
          <w:t>中华人民共和国产品质量认证管理条例</w:t>
        </w:r>
      </w:hyperlink>
      <w:r w:rsidRPr="00CB0E38">
        <w:rPr>
          <w:rFonts w:ascii="Arial" w:eastAsia="宋体" w:hAnsi="Arial" w:cs="Arial"/>
          <w:kern w:val="0"/>
          <w:sz w:val="23"/>
          <w:szCs w:val="23"/>
        </w:rPr>
        <w:t>》同时废止。</w:t>
      </w:r>
    </w:p>
    <w:p w:rsidR="00293D8E" w:rsidRPr="00C740D0" w:rsidRDefault="00293D8E" w:rsidP="00CB0E38">
      <w:pPr>
        <w:widowControl/>
        <w:spacing w:line="482" w:lineRule="atLeast"/>
        <w:jc w:val="center"/>
      </w:pPr>
    </w:p>
    <w:sectPr w:rsidR="00293D8E" w:rsidRPr="00C740D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方正小标宋简体">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93D8E"/>
    <w:rsid w:val="00183ABF"/>
    <w:rsid w:val="001E2A52"/>
    <w:rsid w:val="00293D8E"/>
    <w:rsid w:val="002C27F1"/>
    <w:rsid w:val="00475810"/>
    <w:rsid w:val="006A0452"/>
    <w:rsid w:val="008030D7"/>
    <w:rsid w:val="00AB2562"/>
    <w:rsid w:val="00B9699B"/>
    <w:rsid w:val="00BB2E95"/>
    <w:rsid w:val="00BE0EC8"/>
    <w:rsid w:val="00C740D0"/>
    <w:rsid w:val="00CB0E38"/>
    <w:rsid w:val="00FC5C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6A0452"/>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title">
    <w:name w:val="mtitle"/>
    <w:basedOn w:val="a"/>
    <w:rsid w:val="00B9699B"/>
    <w:pPr>
      <w:widowControl/>
      <w:spacing w:before="100" w:beforeAutospacing="1" w:after="100" w:afterAutospacing="1"/>
      <w:jc w:val="left"/>
    </w:pPr>
    <w:rPr>
      <w:rFonts w:ascii="宋体" w:eastAsia="宋体" w:hAnsi="宋体" w:cs="宋体"/>
      <w:kern w:val="0"/>
      <w:sz w:val="24"/>
      <w:szCs w:val="24"/>
    </w:rPr>
  </w:style>
  <w:style w:type="character" w:styleId="a3">
    <w:name w:val="Strong"/>
    <w:basedOn w:val="a0"/>
    <w:uiPriority w:val="22"/>
    <w:qFormat/>
    <w:rsid w:val="00B9699B"/>
    <w:rPr>
      <w:b/>
      <w:bCs/>
    </w:rPr>
  </w:style>
  <w:style w:type="paragraph" w:customStyle="1" w:styleId="zw">
    <w:name w:val="zw"/>
    <w:basedOn w:val="a"/>
    <w:rsid w:val="00B9699B"/>
    <w:pPr>
      <w:widowControl/>
      <w:spacing w:before="100" w:beforeAutospacing="1" w:after="100" w:afterAutospacing="1"/>
      <w:jc w:val="left"/>
    </w:pPr>
    <w:rPr>
      <w:rFonts w:ascii="宋体" w:eastAsia="宋体" w:hAnsi="宋体" w:cs="宋体"/>
      <w:kern w:val="0"/>
      <w:sz w:val="24"/>
      <w:szCs w:val="24"/>
    </w:rPr>
  </w:style>
  <w:style w:type="paragraph" w:customStyle="1" w:styleId="zz">
    <w:name w:val="zz"/>
    <w:basedOn w:val="a"/>
    <w:rsid w:val="00B9699B"/>
    <w:pPr>
      <w:widowControl/>
      <w:spacing w:before="100" w:beforeAutospacing="1" w:after="100" w:afterAutospacing="1"/>
      <w:jc w:val="left"/>
    </w:pPr>
    <w:rPr>
      <w:rFonts w:ascii="宋体" w:eastAsia="宋体" w:hAnsi="宋体" w:cs="宋体"/>
      <w:kern w:val="0"/>
      <w:sz w:val="24"/>
      <w:szCs w:val="24"/>
    </w:rPr>
  </w:style>
  <w:style w:type="paragraph" w:customStyle="1" w:styleId="ly">
    <w:name w:val="ly"/>
    <w:basedOn w:val="a"/>
    <w:rsid w:val="00B9699B"/>
    <w:pPr>
      <w:widowControl/>
      <w:spacing w:before="100" w:beforeAutospacing="1" w:after="100" w:afterAutospacing="1"/>
      <w:jc w:val="left"/>
    </w:pPr>
    <w:rPr>
      <w:rFonts w:ascii="宋体" w:eastAsia="宋体" w:hAnsi="宋体" w:cs="宋体"/>
      <w:kern w:val="0"/>
      <w:sz w:val="24"/>
      <w:szCs w:val="24"/>
    </w:rPr>
  </w:style>
  <w:style w:type="paragraph" w:customStyle="1" w:styleId="tc">
    <w:name w:val="tc"/>
    <w:basedOn w:val="a"/>
    <w:rsid w:val="00B9699B"/>
    <w:pPr>
      <w:widowControl/>
      <w:spacing w:before="100" w:beforeAutospacing="1" w:after="100" w:afterAutospacing="1"/>
      <w:jc w:val="left"/>
    </w:pPr>
    <w:rPr>
      <w:rFonts w:ascii="宋体" w:eastAsia="宋体" w:hAnsi="宋体" w:cs="宋体"/>
      <w:kern w:val="0"/>
      <w:sz w:val="24"/>
      <w:szCs w:val="24"/>
    </w:rPr>
  </w:style>
  <w:style w:type="paragraph" w:customStyle="1" w:styleId="xb">
    <w:name w:val="xb"/>
    <w:basedOn w:val="a"/>
    <w:rsid w:val="00B9699B"/>
    <w:pPr>
      <w:widowControl/>
      <w:spacing w:before="100" w:beforeAutospacing="1" w:after="100" w:afterAutospacing="1"/>
      <w:jc w:val="left"/>
    </w:pPr>
    <w:rPr>
      <w:rFonts w:ascii="宋体" w:eastAsia="宋体" w:hAnsi="宋体" w:cs="宋体"/>
      <w:kern w:val="0"/>
      <w:sz w:val="24"/>
      <w:szCs w:val="24"/>
    </w:rPr>
  </w:style>
  <w:style w:type="paragraph" w:styleId="a4">
    <w:name w:val="Normal (Web)"/>
    <w:basedOn w:val="a"/>
    <w:uiPriority w:val="99"/>
    <w:unhideWhenUsed/>
    <w:rsid w:val="00B9699B"/>
    <w:pPr>
      <w:widowControl/>
      <w:spacing w:before="100" w:beforeAutospacing="1" w:after="100" w:afterAutospacing="1"/>
      <w:jc w:val="left"/>
    </w:pPr>
    <w:rPr>
      <w:rFonts w:ascii="宋体" w:eastAsia="宋体" w:hAnsi="宋体" w:cs="宋体"/>
      <w:kern w:val="0"/>
      <w:sz w:val="24"/>
      <w:szCs w:val="24"/>
    </w:rPr>
  </w:style>
  <w:style w:type="paragraph" w:styleId="a5">
    <w:name w:val="Date"/>
    <w:basedOn w:val="a"/>
    <w:next w:val="a"/>
    <w:link w:val="Char"/>
    <w:uiPriority w:val="99"/>
    <w:semiHidden/>
    <w:unhideWhenUsed/>
    <w:rsid w:val="00B9699B"/>
    <w:pPr>
      <w:ind w:leftChars="2500" w:left="100"/>
    </w:pPr>
  </w:style>
  <w:style w:type="character" w:customStyle="1" w:styleId="Char">
    <w:name w:val="日期 Char"/>
    <w:basedOn w:val="a0"/>
    <w:link w:val="a5"/>
    <w:uiPriority w:val="99"/>
    <w:semiHidden/>
    <w:rsid w:val="00B9699B"/>
  </w:style>
  <w:style w:type="character" w:customStyle="1" w:styleId="3Char">
    <w:name w:val="标题 3 Char"/>
    <w:basedOn w:val="a0"/>
    <w:link w:val="3"/>
    <w:uiPriority w:val="9"/>
    <w:rsid w:val="006A0452"/>
    <w:rPr>
      <w:rFonts w:ascii="宋体" w:eastAsia="宋体" w:hAnsi="宋体" w:cs="宋体"/>
      <w:b/>
      <w:bCs/>
      <w:kern w:val="0"/>
      <w:sz w:val="27"/>
      <w:szCs w:val="27"/>
    </w:rPr>
  </w:style>
  <w:style w:type="character" w:customStyle="1" w:styleId="apple-converted-space">
    <w:name w:val="apple-converted-space"/>
    <w:basedOn w:val="a0"/>
    <w:rsid w:val="006A0452"/>
  </w:style>
  <w:style w:type="character" w:styleId="a6">
    <w:name w:val="Hyperlink"/>
    <w:basedOn w:val="a0"/>
    <w:uiPriority w:val="99"/>
    <w:semiHidden/>
    <w:unhideWhenUsed/>
    <w:rsid w:val="00CB0E38"/>
    <w:rPr>
      <w:color w:val="0000FF"/>
      <w:u w:val="single"/>
    </w:rPr>
  </w:style>
  <w:style w:type="paragraph" w:styleId="a7">
    <w:name w:val="Balloon Text"/>
    <w:basedOn w:val="a"/>
    <w:link w:val="Char0"/>
    <w:uiPriority w:val="99"/>
    <w:semiHidden/>
    <w:unhideWhenUsed/>
    <w:rsid w:val="00CB0E38"/>
    <w:rPr>
      <w:sz w:val="18"/>
      <w:szCs w:val="18"/>
    </w:rPr>
  </w:style>
  <w:style w:type="character" w:customStyle="1" w:styleId="Char0">
    <w:name w:val="批注框文本 Char"/>
    <w:basedOn w:val="a0"/>
    <w:link w:val="a7"/>
    <w:uiPriority w:val="99"/>
    <w:semiHidden/>
    <w:rsid w:val="00CB0E38"/>
    <w:rPr>
      <w:sz w:val="18"/>
      <w:szCs w:val="18"/>
    </w:rPr>
  </w:style>
</w:styles>
</file>

<file path=word/webSettings.xml><?xml version="1.0" encoding="utf-8"?>
<w:webSettings xmlns:r="http://schemas.openxmlformats.org/officeDocument/2006/relationships" xmlns:w="http://schemas.openxmlformats.org/wordprocessingml/2006/main">
  <w:divs>
    <w:div w:id="888953531">
      <w:bodyDiv w:val="1"/>
      <w:marLeft w:val="0"/>
      <w:marRight w:val="0"/>
      <w:marTop w:val="0"/>
      <w:marBottom w:val="0"/>
      <w:divBdr>
        <w:top w:val="none" w:sz="0" w:space="0" w:color="auto"/>
        <w:left w:val="none" w:sz="0" w:space="0" w:color="auto"/>
        <w:bottom w:val="none" w:sz="0" w:space="0" w:color="auto"/>
        <w:right w:val="none" w:sz="0" w:space="0" w:color="auto"/>
      </w:divBdr>
    </w:div>
    <w:div w:id="1168717881">
      <w:bodyDiv w:val="1"/>
      <w:marLeft w:val="0"/>
      <w:marRight w:val="0"/>
      <w:marTop w:val="0"/>
      <w:marBottom w:val="0"/>
      <w:divBdr>
        <w:top w:val="none" w:sz="0" w:space="0" w:color="auto"/>
        <w:left w:val="none" w:sz="0" w:space="0" w:color="auto"/>
        <w:bottom w:val="none" w:sz="0" w:space="0" w:color="auto"/>
        <w:right w:val="none" w:sz="0" w:space="0" w:color="auto"/>
      </w:divBdr>
      <w:divsChild>
        <w:div w:id="1997566288">
          <w:marLeft w:val="0"/>
          <w:marRight w:val="0"/>
          <w:marTop w:val="335"/>
          <w:marBottom w:val="0"/>
          <w:divBdr>
            <w:top w:val="none" w:sz="0" w:space="0" w:color="auto"/>
            <w:left w:val="none" w:sz="0" w:space="0" w:color="auto"/>
            <w:bottom w:val="none" w:sz="0" w:space="0" w:color="auto"/>
            <w:right w:val="none" w:sz="0" w:space="0" w:color="auto"/>
          </w:divBdr>
          <w:divsChild>
            <w:div w:id="202232083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334724224">
      <w:bodyDiv w:val="1"/>
      <w:marLeft w:val="0"/>
      <w:marRight w:val="0"/>
      <w:marTop w:val="0"/>
      <w:marBottom w:val="0"/>
      <w:divBdr>
        <w:top w:val="none" w:sz="0" w:space="0" w:color="auto"/>
        <w:left w:val="none" w:sz="0" w:space="0" w:color="auto"/>
        <w:bottom w:val="none" w:sz="0" w:space="0" w:color="auto"/>
        <w:right w:val="none" w:sz="0" w:space="0" w:color="auto"/>
      </w:divBdr>
      <w:divsChild>
        <w:div w:id="703289081">
          <w:marLeft w:val="0"/>
          <w:marRight w:val="0"/>
          <w:marTop w:val="335"/>
          <w:marBottom w:val="201"/>
          <w:divBdr>
            <w:top w:val="none" w:sz="0" w:space="0" w:color="auto"/>
            <w:left w:val="none" w:sz="0" w:space="0" w:color="auto"/>
            <w:bottom w:val="none" w:sz="0" w:space="0" w:color="auto"/>
            <w:right w:val="none" w:sz="0" w:space="0" w:color="auto"/>
          </w:divBdr>
        </w:div>
        <w:div w:id="136844590">
          <w:marLeft w:val="0"/>
          <w:marRight w:val="0"/>
          <w:marTop w:val="0"/>
          <w:marBottom w:val="251"/>
          <w:divBdr>
            <w:top w:val="none" w:sz="0" w:space="0" w:color="auto"/>
            <w:left w:val="none" w:sz="0" w:space="0" w:color="auto"/>
            <w:bottom w:val="none" w:sz="0" w:space="0" w:color="auto"/>
            <w:right w:val="none" w:sz="0" w:space="0" w:color="auto"/>
          </w:divBdr>
          <w:divsChild>
            <w:div w:id="615258778">
              <w:marLeft w:val="0"/>
              <w:marRight w:val="0"/>
              <w:marTop w:val="0"/>
              <w:marBottom w:val="50"/>
              <w:divBdr>
                <w:top w:val="single" w:sz="6" w:space="0" w:color="E0E0E0"/>
                <w:left w:val="single" w:sz="6" w:space="0" w:color="E0E0E0"/>
                <w:bottom w:val="single" w:sz="6" w:space="0" w:color="E0E0E0"/>
                <w:right w:val="single" w:sz="6" w:space="0" w:color="E0E0E0"/>
              </w:divBdr>
            </w:div>
          </w:divsChild>
        </w:div>
        <w:div w:id="363286017">
          <w:marLeft w:val="0"/>
          <w:marRight w:val="0"/>
          <w:marTop w:val="0"/>
          <w:marBottom w:val="251"/>
          <w:divBdr>
            <w:top w:val="none" w:sz="0" w:space="0" w:color="auto"/>
            <w:left w:val="none" w:sz="0" w:space="0" w:color="auto"/>
            <w:bottom w:val="none" w:sz="0" w:space="0" w:color="auto"/>
            <w:right w:val="none" w:sz="0" w:space="0" w:color="auto"/>
          </w:divBdr>
        </w:div>
        <w:div w:id="367606535">
          <w:marLeft w:val="0"/>
          <w:marRight w:val="0"/>
          <w:marTop w:val="0"/>
          <w:marBottom w:val="251"/>
          <w:divBdr>
            <w:top w:val="none" w:sz="0" w:space="0" w:color="auto"/>
            <w:left w:val="none" w:sz="0" w:space="0" w:color="auto"/>
            <w:bottom w:val="none" w:sz="0" w:space="0" w:color="auto"/>
            <w:right w:val="none" w:sz="0" w:space="0" w:color="auto"/>
          </w:divBdr>
        </w:div>
        <w:div w:id="431361985">
          <w:marLeft w:val="0"/>
          <w:marRight w:val="0"/>
          <w:marTop w:val="0"/>
          <w:marBottom w:val="251"/>
          <w:divBdr>
            <w:top w:val="none" w:sz="0" w:space="0" w:color="auto"/>
            <w:left w:val="none" w:sz="0" w:space="0" w:color="auto"/>
            <w:bottom w:val="none" w:sz="0" w:space="0" w:color="auto"/>
            <w:right w:val="none" w:sz="0" w:space="0" w:color="auto"/>
          </w:divBdr>
        </w:div>
        <w:div w:id="1883787317">
          <w:marLeft w:val="0"/>
          <w:marRight w:val="0"/>
          <w:marTop w:val="0"/>
          <w:marBottom w:val="251"/>
          <w:divBdr>
            <w:top w:val="none" w:sz="0" w:space="0" w:color="auto"/>
            <w:left w:val="none" w:sz="0" w:space="0" w:color="auto"/>
            <w:bottom w:val="none" w:sz="0" w:space="0" w:color="auto"/>
            <w:right w:val="none" w:sz="0" w:space="0" w:color="auto"/>
          </w:divBdr>
        </w:div>
        <w:div w:id="540242672">
          <w:marLeft w:val="0"/>
          <w:marRight w:val="0"/>
          <w:marTop w:val="0"/>
          <w:marBottom w:val="251"/>
          <w:divBdr>
            <w:top w:val="none" w:sz="0" w:space="0" w:color="auto"/>
            <w:left w:val="none" w:sz="0" w:space="0" w:color="auto"/>
            <w:bottom w:val="none" w:sz="0" w:space="0" w:color="auto"/>
            <w:right w:val="none" w:sz="0" w:space="0" w:color="auto"/>
          </w:divBdr>
        </w:div>
        <w:div w:id="2035764450">
          <w:marLeft w:val="0"/>
          <w:marRight w:val="0"/>
          <w:marTop w:val="0"/>
          <w:marBottom w:val="251"/>
          <w:divBdr>
            <w:top w:val="none" w:sz="0" w:space="0" w:color="auto"/>
            <w:left w:val="none" w:sz="0" w:space="0" w:color="auto"/>
            <w:bottom w:val="none" w:sz="0" w:space="0" w:color="auto"/>
            <w:right w:val="none" w:sz="0" w:space="0" w:color="auto"/>
          </w:divBdr>
        </w:div>
        <w:div w:id="192038496">
          <w:marLeft w:val="0"/>
          <w:marRight w:val="0"/>
          <w:marTop w:val="0"/>
          <w:marBottom w:val="251"/>
          <w:divBdr>
            <w:top w:val="none" w:sz="0" w:space="0" w:color="auto"/>
            <w:left w:val="none" w:sz="0" w:space="0" w:color="auto"/>
            <w:bottom w:val="none" w:sz="0" w:space="0" w:color="auto"/>
            <w:right w:val="none" w:sz="0" w:space="0" w:color="auto"/>
          </w:divBdr>
        </w:div>
        <w:div w:id="2087680658">
          <w:marLeft w:val="0"/>
          <w:marRight w:val="0"/>
          <w:marTop w:val="0"/>
          <w:marBottom w:val="251"/>
          <w:divBdr>
            <w:top w:val="none" w:sz="0" w:space="0" w:color="auto"/>
            <w:left w:val="none" w:sz="0" w:space="0" w:color="auto"/>
            <w:bottom w:val="none" w:sz="0" w:space="0" w:color="auto"/>
            <w:right w:val="none" w:sz="0" w:space="0" w:color="auto"/>
          </w:divBdr>
        </w:div>
        <w:div w:id="1852792192">
          <w:marLeft w:val="0"/>
          <w:marRight w:val="0"/>
          <w:marTop w:val="0"/>
          <w:marBottom w:val="251"/>
          <w:divBdr>
            <w:top w:val="none" w:sz="0" w:space="0" w:color="auto"/>
            <w:left w:val="none" w:sz="0" w:space="0" w:color="auto"/>
            <w:bottom w:val="none" w:sz="0" w:space="0" w:color="auto"/>
            <w:right w:val="none" w:sz="0" w:space="0" w:color="auto"/>
          </w:divBdr>
        </w:div>
        <w:div w:id="617957073">
          <w:marLeft w:val="0"/>
          <w:marRight w:val="0"/>
          <w:marTop w:val="0"/>
          <w:marBottom w:val="251"/>
          <w:divBdr>
            <w:top w:val="none" w:sz="0" w:space="0" w:color="auto"/>
            <w:left w:val="none" w:sz="0" w:space="0" w:color="auto"/>
            <w:bottom w:val="none" w:sz="0" w:space="0" w:color="auto"/>
            <w:right w:val="none" w:sz="0" w:space="0" w:color="auto"/>
          </w:divBdr>
        </w:div>
        <w:div w:id="1499149003">
          <w:marLeft w:val="0"/>
          <w:marRight w:val="0"/>
          <w:marTop w:val="0"/>
          <w:marBottom w:val="251"/>
          <w:divBdr>
            <w:top w:val="none" w:sz="0" w:space="0" w:color="auto"/>
            <w:left w:val="none" w:sz="0" w:space="0" w:color="auto"/>
            <w:bottom w:val="none" w:sz="0" w:space="0" w:color="auto"/>
            <w:right w:val="none" w:sz="0" w:space="0" w:color="auto"/>
          </w:divBdr>
        </w:div>
        <w:div w:id="963733353">
          <w:marLeft w:val="0"/>
          <w:marRight w:val="0"/>
          <w:marTop w:val="0"/>
          <w:marBottom w:val="251"/>
          <w:divBdr>
            <w:top w:val="none" w:sz="0" w:space="0" w:color="auto"/>
            <w:left w:val="none" w:sz="0" w:space="0" w:color="auto"/>
            <w:bottom w:val="none" w:sz="0" w:space="0" w:color="auto"/>
            <w:right w:val="none" w:sz="0" w:space="0" w:color="auto"/>
          </w:divBdr>
        </w:div>
        <w:div w:id="1542785200">
          <w:marLeft w:val="0"/>
          <w:marRight w:val="0"/>
          <w:marTop w:val="0"/>
          <w:marBottom w:val="251"/>
          <w:divBdr>
            <w:top w:val="none" w:sz="0" w:space="0" w:color="auto"/>
            <w:left w:val="none" w:sz="0" w:space="0" w:color="auto"/>
            <w:bottom w:val="none" w:sz="0" w:space="0" w:color="auto"/>
            <w:right w:val="none" w:sz="0" w:space="0" w:color="auto"/>
          </w:divBdr>
        </w:div>
        <w:div w:id="1107698292">
          <w:marLeft w:val="0"/>
          <w:marRight w:val="0"/>
          <w:marTop w:val="0"/>
          <w:marBottom w:val="251"/>
          <w:divBdr>
            <w:top w:val="none" w:sz="0" w:space="0" w:color="auto"/>
            <w:left w:val="none" w:sz="0" w:space="0" w:color="auto"/>
            <w:bottom w:val="none" w:sz="0" w:space="0" w:color="auto"/>
            <w:right w:val="none" w:sz="0" w:space="0" w:color="auto"/>
          </w:divBdr>
        </w:div>
        <w:div w:id="1155611212">
          <w:marLeft w:val="0"/>
          <w:marRight w:val="0"/>
          <w:marTop w:val="0"/>
          <w:marBottom w:val="251"/>
          <w:divBdr>
            <w:top w:val="none" w:sz="0" w:space="0" w:color="auto"/>
            <w:left w:val="none" w:sz="0" w:space="0" w:color="auto"/>
            <w:bottom w:val="none" w:sz="0" w:space="0" w:color="auto"/>
            <w:right w:val="none" w:sz="0" w:space="0" w:color="auto"/>
          </w:divBdr>
        </w:div>
        <w:div w:id="2112553638">
          <w:marLeft w:val="0"/>
          <w:marRight w:val="0"/>
          <w:marTop w:val="0"/>
          <w:marBottom w:val="251"/>
          <w:divBdr>
            <w:top w:val="none" w:sz="0" w:space="0" w:color="auto"/>
            <w:left w:val="none" w:sz="0" w:space="0" w:color="auto"/>
            <w:bottom w:val="none" w:sz="0" w:space="0" w:color="auto"/>
            <w:right w:val="none" w:sz="0" w:space="0" w:color="auto"/>
          </w:divBdr>
        </w:div>
        <w:div w:id="402139698">
          <w:marLeft w:val="0"/>
          <w:marRight w:val="0"/>
          <w:marTop w:val="0"/>
          <w:marBottom w:val="251"/>
          <w:divBdr>
            <w:top w:val="none" w:sz="0" w:space="0" w:color="auto"/>
            <w:left w:val="none" w:sz="0" w:space="0" w:color="auto"/>
            <w:bottom w:val="none" w:sz="0" w:space="0" w:color="auto"/>
            <w:right w:val="none" w:sz="0" w:space="0" w:color="auto"/>
          </w:divBdr>
        </w:div>
        <w:div w:id="1416636135">
          <w:marLeft w:val="0"/>
          <w:marRight w:val="0"/>
          <w:marTop w:val="335"/>
          <w:marBottom w:val="201"/>
          <w:divBdr>
            <w:top w:val="none" w:sz="0" w:space="0" w:color="auto"/>
            <w:left w:val="none" w:sz="0" w:space="0" w:color="auto"/>
            <w:bottom w:val="none" w:sz="0" w:space="0" w:color="auto"/>
            <w:right w:val="none" w:sz="0" w:space="0" w:color="auto"/>
          </w:divBdr>
        </w:div>
        <w:div w:id="806245009">
          <w:marLeft w:val="0"/>
          <w:marRight w:val="0"/>
          <w:marTop w:val="0"/>
          <w:marBottom w:val="251"/>
          <w:divBdr>
            <w:top w:val="none" w:sz="0" w:space="0" w:color="auto"/>
            <w:left w:val="none" w:sz="0" w:space="0" w:color="auto"/>
            <w:bottom w:val="none" w:sz="0" w:space="0" w:color="auto"/>
            <w:right w:val="none" w:sz="0" w:space="0" w:color="auto"/>
          </w:divBdr>
          <w:divsChild>
            <w:div w:id="2102138326">
              <w:marLeft w:val="0"/>
              <w:marRight w:val="0"/>
              <w:marTop w:val="0"/>
              <w:marBottom w:val="50"/>
              <w:divBdr>
                <w:top w:val="single" w:sz="6" w:space="0" w:color="E0E0E0"/>
                <w:left w:val="single" w:sz="6" w:space="0" w:color="E0E0E0"/>
                <w:bottom w:val="single" w:sz="6" w:space="0" w:color="E0E0E0"/>
                <w:right w:val="single" w:sz="6" w:space="0" w:color="E0E0E0"/>
              </w:divBdr>
            </w:div>
          </w:divsChild>
        </w:div>
        <w:div w:id="710105572">
          <w:marLeft w:val="0"/>
          <w:marRight w:val="0"/>
          <w:marTop w:val="0"/>
          <w:marBottom w:val="251"/>
          <w:divBdr>
            <w:top w:val="none" w:sz="0" w:space="0" w:color="auto"/>
            <w:left w:val="none" w:sz="0" w:space="0" w:color="auto"/>
            <w:bottom w:val="none" w:sz="0" w:space="0" w:color="auto"/>
            <w:right w:val="none" w:sz="0" w:space="0" w:color="auto"/>
          </w:divBdr>
        </w:div>
        <w:div w:id="397365295">
          <w:marLeft w:val="0"/>
          <w:marRight w:val="0"/>
          <w:marTop w:val="0"/>
          <w:marBottom w:val="251"/>
          <w:divBdr>
            <w:top w:val="none" w:sz="0" w:space="0" w:color="auto"/>
            <w:left w:val="none" w:sz="0" w:space="0" w:color="auto"/>
            <w:bottom w:val="none" w:sz="0" w:space="0" w:color="auto"/>
            <w:right w:val="none" w:sz="0" w:space="0" w:color="auto"/>
          </w:divBdr>
        </w:div>
        <w:div w:id="1076781292">
          <w:marLeft w:val="0"/>
          <w:marRight w:val="0"/>
          <w:marTop w:val="0"/>
          <w:marBottom w:val="251"/>
          <w:divBdr>
            <w:top w:val="none" w:sz="0" w:space="0" w:color="auto"/>
            <w:left w:val="none" w:sz="0" w:space="0" w:color="auto"/>
            <w:bottom w:val="none" w:sz="0" w:space="0" w:color="auto"/>
            <w:right w:val="none" w:sz="0" w:space="0" w:color="auto"/>
          </w:divBdr>
        </w:div>
        <w:div w:id="1752701544">
          <w:marLeft w:val="0"/>
          <w:marRight w:val="0"/>
          <w:marTop w:val="0"/>
          <w:marBottom w:val="251"/>
          <w:divBdr>
            <w:top w:val="none" w:sz="0" w:space="0" w:color="auto"/>
            <w:left w:val="none" w:sz="0" w:space="0" w:color="auto"/>
            <w:bottom w:val="none" w:sz="0" w:space="0" w:color="auto"/>
            <w:right w:val="none" w:sz="0" w:space="0" w:color="auto"/>
          </w:divBdr>
        </w:div>
        <w:div w:id="457602040">
          <w:marLeft w:val="0"/>
          <w:marRight w:val="0"/>
          <w:marTop w:val="0"/>
          <w:marBottom w:val="251"/>
          <w:divBdr>
            <w:top w:val="none" w:sz="0" w:space="0" w:color="auto"/>
            <w:left w:val="none" w:sz="0" w:space="0" w:color="auto"/>
            <w:bottom w:val="none" w:sz="0" w:space="0" w:color="auto"/>
            <w:right w:val="none" w:sz="0" w:space="0" w:color="auto"/>
          </w:divBdr>
        </w:div>
        <w:div w:id="430206650">
          <w:marLeft w:val="0"/>
          <w:marRight w:val="0"/>
          <w:marTop w:val="0"/>
          <w:marBottom w:val="251"/>
          <w:divBdr>
            <w:top w:val="none" w:sz="0" w:space="0" w:color="auto"/>
            <w:left w:val="none" w:sz="0" w:space="0" w:color="auto"/>
            <w:bottom w:val="none" w:sz="0" w:space="0" w:color="auto"/>
            <w:right w:val="none" w:sz="0" w:space="0" w:color="auto"/>
          </w:divBdr>
        </w:div>
        <w:div w:id="134759789">
          <w:marLeft w:val="0"/>
          <w:marRight w:val="0"/>
          <w:marTop w:val="0"/>
          <w:marBottom w:val="251"/>
          <w:divBdr>
            <w:top w:val="none" w:sz="0" w:space="0" w:color="auto"/>
            <w:left w:val="none" w:sz="0" w:space="0" w:color="auto"/>
            <w:bottom w:val="none" w:sz="0" w:space="0" w:color="auto"/>
            <w:right w:val="none" w:sz="0" w:space="0" w:color="auto"/>
          </w:divBdr>
        </w:div>
        <w:div w:id="286353037">
          <w:marLeft w:val="0"/>
          <w:marRight w:val="0"/>
          <w:marTop w:val="0"/>
          <w:marBottom w:val="251"/>
          <w:divBdr>
            <w:top w:val="none" w:sz="0" w:space="0" w:color="auto"/>
            <w:left w:val="none" w:sz="0" w:space="0" w:color="auto"/>
            <w:bottom w:val="none" w:sz="0" w:space="0" w:color="auto"/>
            <w:right w:val="none" w:sz="0" w:space="0" w:color="auto"/>
          </w:divBdr>
        </w:div>
        <w:div w:id="1509833295">
          <w:marLeft w:val="0"/>
          <w:marRight w:val="0"/>
          <w:marTop w:val="0"/>
          <w:marBottom w:val="251"/>
          <w:divBdr>
            <w:top w:val="none" w:sz="0" w:space="0" w:color="auto"/>
            <w:left w:val="none" w:sz="0" w:space="0" w:color="auto"/>
            <w:bottom w:val="none" w:sz="0" w:space="0" w:color="auto"/>
            <w:right w:val="none" w:sz="0" w:space="0" w:color="auto"/>
          </w:divBdr>
        </w:div>
        <w:div w:id="1871802253">
          <w:marLeft w:val="0"/>
          <w:marRight w:val="0"/>
          <w:marTop w:val="0"/>
          <w:marBottom w:val="251"/>
          <w:divBdr>
            <w:top w:val="none" w:sz="0" w:space="0" w:color="auto"/>
            <w:left w:val="none" w:sz="0" w:space="0" w:color="auto"/>
            <w:bottom w:val="none" w:sz="0" w:space="0" w:color="auto"/>
            <w:right w:val="none" w:sz="0" w:space="0" w:color="auto"/>
          </w:divBdr>
        </w:div>
        <w:div w:id="429473612">
          <w:marLeft w:val="0"/>
          <w:marRight w:val="0"/>
          <w:marTop w:val="0"/>
          <w:marBottom w:val="251"/>
          <w:divBdr>
            <w:top w:val="none" w:sz="0" w:space="0" w:color="auto"/>
            <w:left w:val="none" w:sz="0" w:space="0" w:color="auto"/>
            <w:bottom w:val="none" w:sz="0" w:space="0" w:color="auto"/>
            <w:right w:val="none" w:sz="0" w:space="0" w:color="auto"/>
          </w:divBdr>
        </w:div>
        <w:div w:id="1344287011">
          <w:marLeft w:val="0"/>
          <w:marRight w:val="0"/>
          <w:marTop w:val="0"/>
          <w:marBottom w:val="251"/>
          <w:divBdr>
            <w:top w:val="none" w:sz="0" w:space="0" w:color="auto"/>
            <w:left w:val="none" w:sz="0" w:space="0" w:color="auto"/>
            <w:bottom w:val="none" w:sz="0" w:space="0" w:color="auto"/>
            <w:right w:val="none" w:sz="0" w:space="0" w:color="auto"/>
          </w:divBdr>
        </w:div>
        <w:div w:id="875972372">
          <w:marLeft w:val="0"/>
          <w:marRight w:val="0"/>
          <w:marTop w:val="0"/>
          <w:marBottom w:val="251"/>
          <w:divBdr>
            <w:top w:val="none" w:sz="0" w:space="0" w:color="auto"/>
            <w:left w:val="none" w:sz="0" w:space="0" w:color="auto"/>
            <w:bottom w:val="none" w:sz="0" w:space="0" w:color="auto"/>
            <w:right w:val="none" w:sz="0" w:space="0" w:color="auto"/>
          </w:divBdr>
        </w:div>
        <w:div w:id="1496413159">
          <w:marLeft w:val="0"/>
          <w:marRight w:val="0"/>
          <w:marTop w:val="0"/>
          <w:marBottom w:val="251"/>
          <w:divBdr>
            <w:top w:val="none" w:sz="0" w:space="0" w:color="auto"/>
            <w:left w:val="none" w:sz="0" w:space="0" w:color="auto"/>
            <w:bottom w:val="none" w:sz="0" w:space="0" w:color="auto"/>
            <w:right w:val="none" w:sz="0" w:space="0" w:color="auto"/>
          </w:divBdr>
        </w:div>
        <w:div w:id="2143961017">
          <w:marLeft w:val="0"/>
          <w:marRight w:val="0"/>
          <w:marTop w:val="0"/>
          <w:marBottom w:val="251"/>
          <w:divBdr>
            <w:top w:val="none" w:sz="0" w:space="0" w:color="auto"/>
            <w:left w:val="none" w:sz="0" w:space="0" w:color="auto"/>
            <w:bottom w:val="none" w:sz="0" w:space="0" w:color="auto"/>
            <w:right w:val="none" w:sz="0" w:space="0" w:color="auto"/>
          </w:divBdr>
        </w:div>
        <w:div w:id="876702744">
          <w:marLeft w:val="0"/>
          <w:marRight w:val="0"/>
          <w:marTop w:val="0"/>
          <w:marBottom w:val="251"/>
          <w:divBdr>
            <w:top w:val="none" w:sz="0" w:space="0" w:color="auto"/>
            <w:left w:val="none" w:sz="0" w:space="0" w:color="auto"/>
            <w:bottom w:val="none" w:sz="0" w:space="0" w:color="auto"/>
            <w:right w:val="none" w:sz="0" w:space="0" w:color="auto"/>
          </w:divBdr>
        </w:div>
        <w:div w:id="222763370">
          <w:marLeft w:val="0"/>
          <w:marRight w:val="0"/>
          <w:marTop w:val="0"/>
          <w:marBottom w:val="251"/>
          <w:divBdr>
            <w:top w:val="none" w:sz="0" w:space="0" w:color="auto"/>
            <w:left w:val="none" w:sz="0" w:space="0" w:color="auto"/>
            <w:bottom w:val="none" w:sz="0" w:space="0" w:color="auto"/>
            <w:right w:val="none" w:sz="0" w:space="0" w:color="auto"/>
          </w:divBdr>
        </w:div>
        <w:div w:id="108160587">
          <w:marLeft w:val="0"/>
          <w:marRight w:val="0"/>
          <w:marTop w:val="0"/>
          <w:marBottom w:val="251"/>
          <w:divBdr>
            <w:top w:val="none" w:sz="0" w:space="0" w:color="auto"/>
            <w:left w:val="none" w:sz="0" w:space="0" w:color="auto"/>
            <w:bottom w:val="none" w:sz="0" w:space="0" w:color="auto"/>
            <w:right w:val="none" w:sz="0" w:space="0" w:color="auto"/>
          </w:divBdr>
        </w:div>
        <w:div w:id="2003963848">
          <w:marLeft w:val="0"/>
          <w:marRight w:val="0"/>
          <w:marTop w:val="0"/>
          <w:marBottom w:val="251"/>
          <w:divBdr>
            <w:top w:val="none" w:sz="0" w:space="0" w:color="auto"/>
            <w:left w:val="none" w:sz="0" w:space="0" w:color="auto"/>
            <w:bottom w:val="none" w:sz="0" w:space="0" w:color="auto"/>
            <w:right w:val="none" w:sz="0" w:space="0" w:color="auto"/>
          </w:divBdr>
        </w:div>
        <w:div w:id="1928228797">
          <w:marLeft w:val="0"/>
          <w:marRight w:val="0"/>
          <w:marTop w:val="0"/>
          <w:marBottom w:val="251"/>
          <w:divBdr>
            <w:top w:val="none" w:sz="0" w:space="0" w:color="auto"/>
            <w:left w:val="none" w:sz="0" w:space="0" w:color="auto"/>
            <w:bottom w:val="none" w:sz="0" w:space="0" w:color="auto"/>
            <w:right w:val="none" w:sz="0" w:space="0" w:color="auto"/>
          </w:divBdr>
        </w:div>
        <w:div w:id="1528062550">
          <w:marLeft w:val="0"/>
          <w:marRight w:val="0"/>
          <w:marTop w:val="0"/>
          <w:marBottom w:val="251"/>
          <w:divBdr>
            <w:top w:val="none" w:sz="0" w:space="0" w:color="auto"/>
            <w:left w:val="none" w:sz="0" w:space="0" w:color="auto"/>
            <w:bottom w:val="none" w:sz="0" w:space="0" w:color="auto"/>
            <w:right w:val="none" w:sz="0" w:space="0" w:color="auto"/>
          </w:divBdr>
        </w:div>
        <w:div w:id="780416546">
          <w:marLeft w:val="0"/>
          <w:marRight w:val="0"/>
          <w:marTop w:val="0"/>
          <w:marBottom w:val="251"/>
          <w:divBdr>
            <w:top w:val="none" w:sz="0" w:space="0" w:color="auto"/>
            <w:left w:val="none" w:sz="0" w:space="0" w:color="auto"/>
            <w:bottom w:val="none" w:sz="0" w:space="0" w:color="auto"/>
            <w:right w:val="none" w:sz="0" w:space="0" w:color="auto"/>
          </w:divBdr>
        </w:div>
        <w:div w:id="1520050759">
          <w:marLeft w:val="0"/>
          <w:marRight w:val="0"/>
          <w:marTop w:val="0"/>
          <w:marBottom w:val="251"/>
          <w:divBdr>
            <w:top w:val="none" w:sz="0" w:space="0" w:color="auto"/>
            <w:left w:val="none" w:sz="0" w:space="0" w:color="auto"/>
            <w:bottom w:val="none" w:sz="0" w:space="0" w:color="auto"/>
            <w:right w:val="none" w:sz="0" w:space="0" w:color="auto"/>
          </w:divBdr>
        </w:div>
        <w:div w:id="308562535">
          <w:marLeft w:val="0"/>
          <w:marRight w:val="0"/>
          <w:marTop w:val="0"/>
          <w:marBottom w:val="251"/>
          <w:divBdr>
            <w:top w:val="none" w:sz="0" w:space="0" w:color="auto"/>
            <w:left w:val="none" w:sz="0" w:space="0" w:color="auto"/>
            <w:bottom w:val="none" w:sz="0" w:space="0" w:color="auto"/>
            <w:right w:val="none" w:sz="0" w:space="0" w:color="auto"/>
          </w:divBdr>
        </w:div>
        <w:div w:id="1650134628">
          <w:marLeft w:val="0"/>
          <w:marRight w:val="0"/>
          <w:marTop w:val="0"/>
          <w:marBottom w:val="251"/>
          <w:divBdr>
            <w:top w:val="none" w:sz="0" w:space="0" w:color="auto"/>
            <w:left w:val="none" w:sz="0" w:space="0" w:color="auto"/>
            <w:bottom w:val="none" w:sz="0" w:space="0" w:color="auto"/>
            <w:right w:val="none" w:sz="0" w:space="0" w:color="auto"/>
          </w:divBdr>
        </w:div>
        <w:div w:id="212809342">
          <w:marLeft w:val="0"/>
          <w:marRight w:val="0"/>
          <w:marTop w:val="0"/>
          <w:marBottom w:val="251"/>
          <w:divBdr>
            <w:top w:val="none" w:sz="0" w:space="0" w:color="auto"/>
            <w:left w:val="none" w:sz="0" w:space="0" w:color="auto"/>
            <w:bottom w:val="none" w:sz="0" w:space="0" w:color="auto"/>
            <w:right w:val="none" w:sz="0" w:space="0" w:color="auto"/>
          </w:divBdr>
        </w:div>
        <w:div w:id="485241138">
          <w:marLeft w:val="0"/>
          <w:marRight w:val="0"/>
          <w:marTop w:val="0"/>
          <w:marBottom w:val="251"/>
          <w:divBdr>
            <w:top w:val="none" w:sz="0" w:space="0" w:color="auto"/>
            <w:left w:val="none" w:sz="0" w:space="0" w:color="auto"/>
            <w:bottom w:val="none" w:sz="0" w:space="0" w:color="auto"/>
            <w:right w:val="none" w:sz="0" w:space="0" w:color="auto"/>
          </w:divBdr>
        </w:div>
        <w:div w:id="1759904040">
          <w:marLeft w:val="0"/>
          <w:marRight w:val="0"/>
          <w:marTop w:val="0"/>
          <w:marBottom w:val="251"/>
          <w:divBdr>
            <w:top w:val="none" w:sz="0" w:space="0" w:color="auto"/>
            <w:left w:val="none" w:sz="0" w:space="0" w:color="auto"/>
            <w:bottom w:val="none" w:sz="0" w:space="0" w:color="auto"/>
            <w:right w:val="none" w:sz="0" w:space="0" w:color="auto"/>
          </w:divBdr>
        </w:div>
        <w:div w:id="1825118908">
          <w:marLeft w:val="0"/>
          <w:marRight w:val="0"/>
          <w:marTop w:val="0"/>
          <w:marBottom w:val="251"/>
          <w:divBdr>
            <w:top w:val="none" w:sz="0" w:space="0" w:color="auto"/>
            <w:left w:val="none" w:sz="0" w:space="0" w:color="auto"/>
            <w:bottom w:val="none" w:sz="0" w:space="0" w:color="auto"/>
            <w:right w:val="none" w:sz="0" w:space="0" w:color="auto"/>
          </w:divBdr>
        </w:div>
        <w:div w:id="1048721519">
          <w:marLeft w:val="0"/>
          <w:marRight w:val="0"/>
          <w:marTop w:val="0"/>
          <w:marBottom w:val="251"/>
          <w:divBdr>
            <w:top w:val="none" w:sz="0" w:space="0" w:color="auto"/>
            <w:left w:val="none" w:sz="0" w:space="0" w:color="auto"/>
            <w:bottom w:val="none" w:sz="0" w:space="0" w:color="auto"/>
            <w:right w:val="none" w:sz="0" w:space="0" w:color="auto"/>
          </w:divBdr>
        </w:div>
        <w:div w:id="394820253">
          <w:marLeft w:val="0"/>
          <w:marRight w:val="0"/>
          <w:marTop w:val="0"/>
          <w:marBottom w:val="251"/>
          <w:divBdr>
            <w:top w:val="none" w:sz="0" w:space="0" w:color="auto"/>
            <w:left w:val="none" w:sz="0" w:space="0" w:color="auto"/>
            <w:bottom w:val="none" w:sz="0" w:space="0" w:color="auto"/>
            <w:right w:val="none" w:sz="0" w:space="0" w:color="auto"/>
          </w:divBdr>
        </w:div>
        <w:div w:id="303196191">
          <w:marLeft w:val="0"/>
          <w:marRight w:val="0"/>
          <w:marTop w:val="335"/>
          <w:marBottom w:val="201"/>
          <w:divBdr>
            <w:top w:val="none" w:sz="0" w:space="0" w:color="auto"/>
            <w:left w:val="none" w:sz="0" w:space="0" w:color="auto"/>
            <w:bottom w:val="none" w:sz="0" w:space="0" w:color="auto"/>
            <w:right w:val="none" w:sz="0" w:space="0" w:color="auto"/>
          </w:divBdr>
        </w:div>
        <w:div w:id="383599281">
          <w:marLeft w:val="0"/>
          <w:marRight w:val="0"/>
          <w:marTop w:val="0"/>
          <w:marBottom w:val="251"/>
          <w:divBdr>
            <w:top w:val="none" w:sz="0" w:space="0" w:color="auto"/>
            <w:left w:val="none" w:sz="0" w:space="0" w:color="auto"/>
            <w:bottom w:val="none" w:sz="0" w:space="0" w:color="auto"/>
            <w:right w:val="none" w:sz="0" w:space="0" w:color="auto"/>
          </w:divBdr>
        </w:div>
        <w:div w:id="551843082">
          <w:marLeft w:val="0"/>
          <w:marRight w:val="0"/>
          <w:marTop w:val="0"/>
          <w:marBottom w:val="251"/>
          <w:divBdr>
            <w:top w:val="none" w:sz="0" w:space="0" w:color="auto"/>
            <w:left w:val="none" w:sz="0" w:space="0" w:color="auto"/>
            <w:bottom w:val="none" w:sz="0" w:space="0" w:color="auto"/>
            <w:right w:val="none" w:sz="0" w:space="0" w:color="auto"/>
          </w:divBdr>
        </w:div>
        <w:div w:id="846947240">
          <w:marLeft w:val="0"/>
          <w:marRight w:val="0"/>
          <w:marTop w:val="0"/>
          <w:marBottom w:val="251"/>
          <w:divBdr>
            <w:top w:val="none" w:sz="0" w:space="0" w:color="auto"/>
            <w:left w:val="none" w:sz="0" w:space="0" w:color="auto"/>
            <w:bottom w:val="none" w:sz="0" w:space="0" w:color="auto"/>
            <w:right w:val="none" w:sz="0" w:space="0" w:color="auto"/>
          </w:divBdr>
        </w:div>
        <w:div w:id="1330600291">
          <w:marLeft w:val="0"/>
          <w:marRight w:val="0"/>
          <w:marTop w:val="0"/>
          <w:marBottom w:val="251"/>
          <w:divBdr>
            <w:top w:val="none" w:sz="0" w:space="0" w:color="auto"/>
            <w:left w:val="none" w:sz="0" w:space="0" w:color="auto"/>
            <w:bottom w:val="none" w:sz="0" w:space="0" w:color="auto"/>
            <w:right w:val="none" w:sz="0" w:space="0" w:color="auto"/>
          </w:divBdr>
        </w:div>
        <w:div w:id="1229421226">
          <w:marLeft w:val="0"/>
          <w:marRight w:val="0"/>
          <w:marTop w:val="0"/>
          <w:marBottom w:val="251"/>
          <w:divBdr>
            <w:top w:val="none" w:sz="0" w:space="0" w:color="auto"/>
            <w:left w:val="none" w:sz="0" w:space="0" w:color="auto"/>
            <w:bottom w:val="none" w:sz="0" w:space="0" w:color="auto"/>
            <w:right w:val="none" w:sz="0" w:space="0" w:color="auto"/>
          </w:divBdr>
        </w:div>
        <w:div w:id="1927759725">
          <w:marLeft w:val="0"/>
          <w:marRight w:val="0"/>
          <w:marTop w:val="0"/>
          <w:marBottom w:val="251"/>
          <w:divBdr>
            <w:top w:val="none" w:sz="0" w:space="0" w:color="auto"/>
            <w:left w:val="none" w:sz="0" w:space="0" w:color="auto"/>
            <w:bottom w:val="none" w:sz="0" w:space="0" w:color="auto"/>
            <w:right w:val="none" w:sz="0" w:space="0" w:color="auto"/>
          </w:divBdr>
        </w:div>
        <w:div w:id="1268852684">
          <w:marLeft w:val="0"/>
          <w:marRight w:val="0"/>
          <w:marTop w:val="0"/>
          <w:marBottom w:val="251"/>
          <w:divBdr>
            <w:top w:val="none" w:sz="0" w:space="0" w:color="auto"/>
            <w:left w:val="none" w:sz="0" w:space="0" w:color="auto"/>
            <w:bottom w:val="none" w:sz="0" w:space="0" w:color="auto"/>
            <w:right w:val="none" w:sz="0" w:space="0" w:color="auto"/>
          </w:divBdr>
        </w:div>
        <w:div w:id="1498229779">
          <w:marLeft w:val="0"/>
          <w:marRight w:val="0"/>
          <w:marTop w:val="0"/>
          <w:marBottom w:val="251"/>
          <w:divBdr>
            <w:top w:val="none" w:sz="0" w:space="0" w:color="auto"/>
            <w:left w:val="none" w:sz="0" w:space="0" w:color="auto"/>
            <w:bottom w:val="none" w:sz="0" w:space="0" w:color="auto"/>
            <w:right w:val="none" w:sz="0" w:space="0" w:color="auto"/>
          </w:divBdr>
        </w:div>
        <w:div w:id="1633974629">
          <w:marLeft w:val="0"/>
          <w:marRight w:val="0"/>
          <w:marTop w:val="0"/>
          <w:marBottom w:val="251"/>
          <w:divBdr>
            <w:top w:val="none" w:sz="0" w:space="0" w:color="auto"/>
            <w:left w:val="none" w:sz="0" w:space="0" w:color="auto"/>
            <w:bottom w:val="none" w:sz="0" w:space="0" w:color="auto"/>
            <w:right w:val="none" w:sz="0" w:space="0" w:color="auto"/>
          </w:divBdr>
        </w:div>
        <w:div w:id="1146046690">
          <w:marLeft w:val="0"/>
          <w:marRight w:val="0"/>
          <w:marTop w:val="0"/>
          <w:marBottom w:val="251"/>
          <w:divBdr>
            <w:top w:val="none" w:sz="0" w:space="0" w:color="auto"/>
            <w:left w:val="none" w:sz="0" w:space="0" w:color="auto"/>
            <w:bottom w:val="none" w:sz="0" w:space="0" w:color="auto"/>
            <w:right w:val="none" w:sz="0" w:space="0" w:color="auto"/>
          </w:divBdr>
        </w:div>
        <w:div w:id="544365490">
          <w:marLeft w:val="0"/>
          <w:marRight w:val="0"/>
          <w:marTop w:val="0"/>
          <w:marBottom w:val="251"/>
          <w:divBdr>
            <w:top w:val="none" w:sz="0" w:space="0" w:color="auto"/>
            <w:left w:val="none" w:sz="0" w:space="0" w:color="auto"/>
            <w:bottom w:val="none" w:sz="0" w:space="0" w:color="auto"/>
            <w:right w:val="none" w:sz="0" w:space="0" w:color="auto"/>
          </w:divBdr>
        </w:div>
        <w:div w:id="1704288684">
          <w:marLeft w:val="0"/>
          <w:marRight w:val="0"/>
          <w:marTop w:val="0"/>
          <w:marBottom w:val="251"/>
          <w:divBdr>
            <w:top w:val="none" w:sz="0" w:space="0" w:color="auto"/>
            <w:left w:val="none" w:sz="0" w:space="0" w:color="auto"/>
            <w:bottom w:val="none" w:sz="0" w:space="0" w:color="auto"/>
            <w:right w:val="none" w:sz="0" w:space="0" w:color="auto"/>
          </w:divBdr>
        </w:div>
        <w:div w:id="610823562">
          <w:marLeft w:val="0"/>
          <w:marRight w:val="0"/>
          <w:marTop w:val="0"/>
          <w:marBottom w:val="251"/>
          <w:divBdr>
            <w:top w:val="none" w:sz="0" w:space="0" w:color="auto"/>
            <w:left w:val="none" w:sz="0" w:space="0" w:color="auto"/>
            <w:bottom w:val="none" w:sz="0" w:space="0" w:color="auto"/>
            <w:right w:val="none" w:sz="0" w:space="0" w:color="auto"/>
          </w:divBdr>
        </w:div>
        <w:div w:id="1637836523">
          <w:marLeft w:val="0"/>
          <w:marRight w:val="0"/>
          <w:marTop w:val="0"/>
          <w:marBottom w:val="251"/>
          <w:divBdr>
            <w:top w:val="none" w:sz="0" w:space="0" w:color="auto"/>
            <w:left w:val="none" w:sz="0" w:space="0" w:color="auto"/>
            <w:bottom w:val="none" w:sz="0" w:space="0" w:color="auto"/>
            <w:right w:val="none" w:sz="0" w:space="0" w:color="auto"/>
          </w:divBdr>
        </w:div>
        <w:div w:id="2018267221">
          <w:marLeft w:val="0"/>
          <w:marRight w:val="0"/>
          <w:marTop w:val="0"/>
          <w:marBottom w:val="251"/>
          <w:divBdr>
            <w:top w:val="none" w:sz="0" w:space="0" w:color="auto"/>
            <w:left w:val="none" w:sz="0" w:space="0" w:color="auto"/>
            <w:bottom w:val="none" w:sz="0" w:space="0" w:color="auto"/>
            <w:right w:val="none" w:sz="0" w:space="0" w:color="auto"/>
          </w:divBdr>
        </w:div>
        <w:div w:id="1975134116">
          <w:marLeft w:val="0"/>
          <w:marRight w:val="0"/>
          <w:marTop w:val="0"/>
          <w:marBottom w:val="251"/>
          <w:divBdr>
            <w:top w:val="none" w:sz="0" w:space="0" w:color="auto"/>
            <w:left w:val="none" w:sz="0" w:space="0" w:color="auto"/>
            <w:bottom w:val="none" w:sz="0" w:space="0" w:color="auto"/>
            <w:right w:val="none" w:sz="0" w:space="0" w:color="auto"/>
          </w:divBdr>
        </w:div>
        <w:div w:id="1289355714">
          <w:marLeft w:val="0"/>
          <w:marRight w:val="0"/>
          <w:marTop w:val="0"/>
          <w:marBottom w:val="251"/>
          <w:divBdr>
            <w:top w:val="none" w:sz="0" w:space="0" w:color="auto"/>
            <w:left w:val="none" w:sz="0" w:space="0" w:color="auto"/>
            <w:bottom w:val="none" w:sz="0" w:space="0" w:color="auto"/>
            <w:right w:val="none" w:sz="0" w:space="0" w:color="auto"/>
          </w:divBdr>
        </w:div>
        <w:div w:id="128865915">
          <w:marLeft w:val="0"/>
          <w:marRight w:val="0"/>
          <w:marTop w:val="0"/>
          <w:marBottom w:val="251"/>
          <w:divBdr>
            <w:top w:val="none" w:sz="0" w:space="0" w:color="auto"/>
            <w:left w:val="none" w:sz="0" w:space="0" w:color="auto"/>
            <w:bottom w:val="none" w:sz="0" w:space="0" w:color="auto"/>
            <w:right w:val="none" w:sz="0" w:space="0" w:color="auto"/>
          </w:divBdr>
        </w:div>
        <w:div w:id="1395813136">
          <w:marLeft w:val="0"/>
          <w:marRight w:val="0"/>
          <w:marTop w:val="0"/>
          <w:marBottom w:val="251"/>
          <w:divBdr>
            <w:top w:val="none" w:sz="0" w:space="0" w:color="auto"/>
            <w:left w:val="none" w:sz="0" w:space="0" w:color="auto"/>
            <w:bottom w:val="none" w:sz="0" w:space="0" w:color="auto"/>
            <w:right w:val="none" w:sz="0" w:space="0" w:color="auto"/>
          </w:divBdr>
        </w:div>
        <w:div w:id="1853062479">
          <w:marLeft w:val="0"/>
          <w:marRight w:val="0"/>
          <w:marTop w:val="0"/>
          <w:marBottom w:val="251"/>
          <w:divBdr>
            <w:top w:val="none" w:sz="0" w:space="0" w:color="auto"/>
            <w:left w:val="none" w:sz="0" w:space="0" w:color="auto"/>
            <w:bottom w:val="none" w:sz="0" w:space="0" w:color="auto"/>
            <w:right w:val="none" w:sz="0" w:space="0" w:color="auto"/>
          </w:divBdr>
        </w:div>
        <w:div w:id="2127499996">
          <w:marLeft w:val="0"/>
          <w:marRight w:val="0"/>
          <w:marTop w:val="0"/>
          <w:marBottom w:val="251"/>
          <w:divBdr>
            <w:top w:val="none" w:sz="0" w:space="0" w:color="auto"/>
            <w:left w:val="none" w:sz="0" w:space="0" w:color="auto"/>
            <w:bottom w:val="none" w:sz="0" w:space="0" w:color="auto"/>
            <w:right w:val="none" w:sz="0" w:space="0" w:color="auto"/>
          </w:divBdr>
        </w:div>
        <w:div w:id="449663676">
          <w:marLeft w:val="0"/>
          <w:marRight w:val="0"/>
          <w:marTop w:val="0"/>
          <w:marBottom w:val="251"/>
          <w:divBdr>
            <w:top w:val="none" w:sz="0" w:space="0" w:color="auto"/>
            <w:left w:val="none" w:sz="0" w:space="0" w:color="auto"/>
            <w:bottom w:val="none" w:sz="0" w:space="0" w:color="auto"/>
            <w:right w:val="none" w:sz="0" w:space="0" w:color="auto"/>
          </w:divBdr>
        </w:div>
        <w:div w:id="79911579">
          <w:marLeft w:val="0"/>
          <w:marRight w:val="0"/>
          <w:marTop w:val="0"/>
          <w:marBottom w:val="251"/>
          <w:divBdr>
            <w:top w:val="none" w:sz="0" w:space="0" w:color="auto"/>
            <w:left w:val="none" w:sz="0" w:space="0" w:color="auto"/>
            <w:bottom w:val="none" w:sz="0" w:space="0" w:color="auto"/>
            <w:right w:val="none" w:sz="0" w:space="0" w:color="auto"/>
          </w:divBdr>
        </w:div>
        <w:div w:id="559632679">
          <w:marLeft w:val="0"/>
          <w:marRight w:val="0"/>
          <w:marTop w:val="0"/>
          <w:marBottom w:val="251"/>
          <w:divBdr>
            <w:top w:val="none" w:sz="0" w:space="0" w:color="auto"/>
            <w:left w:val="none" w:sz="0" w:space="0" w:color="auto"/>
            <w:bottom w:val="none" w:sz="0" w:space="0" w:color="auto"/>
            <w:right w:val="none" w:sz="0" w:space="0" w:color="auto"/>
          </w:divBdr>
        </w:div>
        <w:div w:id="2014650499">
          <w:marLeft w:val="0"/>
          <w:marRight w:val="0"/>
          <w:marTop w:val="0"/>
          <w:marBottom w:val="251"/>
          <w:divBdr>
            <w:top w:val="none" w:sz="0" w:space="0" w:color="auto"/>
            <w:left w:val="none" w:sz="0" w:space="0" w:color="auto"/>
            <w:bottom w:val="none" w:sz="0" w:space="0" w:color="auto"/>
            <w:right w:val="none" w:sz="0" w:space="0" w:color="auto"/>
          </w:divBdr>
        </w:div>
        <w:div w:id="1248999425">
          <w:marLeft w:val="0"/>
          <w:marRight w:val="0"/>
          <w:marTop w:val="0"/>
          <w:marBottom w:val="251"/>
          <w:divBdr>
            <w:top w:val="none" w:sz="0" w:space="0" w:color="auto"/>
            <w:left w:val="none" w:sz="0" w:space="0" w:color="auto"/>
            <w:bottom w:val="none" w:sz="0" w:space="0" w:color="auto"/>
            <w:right w:val="none" w:sz="0" w:space="0" w:color="auto"/>
          </w:divBdr>
        </w:div>
        <w:div w:id="175533974">
          <w:marLeft w:val="0"/>
          <w:marRight w:val="0"/>
          <w:marTop w:val="0"/>
          <w:marBottom w:val="251"/>
          <w:divBdr>
            <w:top w:val="none" w:sz="0" w:space="0" w:color="auto"/>
            <w:left w:val="none" w:sz="0" w:space="0" w:color="auto"/>
            <w:bottom w:val="none" w:sz="0" w:space="0" w:color="auto"/>
            <w:right w:val="none" w:sz="0" w:space="0" w:color="auto"/>
          </w:divBdr>
        </w:div>
        <w:div w:id="1952012390">
          <w:marLeft w:val="0"/>
          <w:marRight w:val="0"/>
          <w:marTop w:val="0"/>
          <w:marBottom w:val="251"/>
          <w:divBdr>
            <w:top w:val="none" w:sz="0" w:space="0" w:color="auto"/>
            <w:left w:val="none" w:sz="0" w:space="0" w:color="auto"/>
            <w:bottom w:val="none" w:sz="0" w:space="0" w:color="auto"/>
            <w:right w:val="none" w:sz="0" w:space="0" w:color="auto"/>
          </w:divBdr>
        </w:div>
        <w:div w:id="1635480729">
          <w:marLeft w:val="0"/>
          <w:marRight w:val="0"/>
          <w:marTop w:val="0"/>
          <w:marBottom w:val="251"/>
          <w:divBdr>
            <w:top w:val="none" w:sz="0" w:space="0" w:color="auto"/>
            <w:left w:val="none" w:sz="0" w:space="0" w:color="auto"/>
            <w:bottom w:val="none" w:sz="0" w:space="0" w:color="auto"/>
            <w:right w:val="none" w:sz="0" w:space="0" w:color="auto"/>
          </w:divBdr>
        </w:div>
        <w:div w:id="800224549">
          <w:marLeft w:val="0"/>
          <w:marRight w:val="0"/>
          <w:marTop w:val="0"/>
          <w:marBottom w:val="251"/>
          <w:divBdr>
            <w:top w:val="none" w:sz="0" w:space="0" w:color="auto"/>
            <w:left w:val="none" w:sz="0" w:space="0" w:color="auto"/>
            <w:bottom w:val="none" w:sz="0" w:space="0" w:color="auto"/>
            <w:right w:val="none" w:sz="0" w:space="0" w:color="auto"/>
          </w:divBdr>
        </w:div>
        <w:div w:id="980236640">
          <w:marLeft w:val="0"/>
          <w:marRight w:val="0"/>
          <w:marTop w:val="0"/>
          <w:marBottom w:val="251"/>
          <w:divBdr>
            <w:top w:val="none" w:sz="0" w:space="0" w:color="auto"/>
            <w:left w:val="none" w:sz="0" w:space="0" w:color="auto"/>
            <w:bottom w:val="none" w:sz="0" w:space="0" w:color="auto"/>
            <w:right w:val="none" w:sz="0" w:space="0" w:color="auto"/>
          </w:divBdr>
        </w:div>
        <w:div w:id="613944289">
          <w:marLeft w:val="0"/>
          <w:marRight w:val="0"/>
          <w:marTop w:val="0"/>
          <w:marBottom w:val="251"/>
          <w:divBdr>
            <w:top w:val="none" w:sz="0" w:space="0" w:color="auto"/>
            <w:left w:val="none" w:sz="0" w:space="0" w:color="auto"/>
            <w:bottom w:val="none" w:sz="0" w:space="0" w:color="auto"/>
            <w:right w:val="none" w:sz="0" w:space="0" w:color="auto"/>
          </w:divBdr>
        </w:div>
        <w:div w:id="1013411382">
          <w:marLeft w:val="0"/>
          <w:marRight w:val="0"/>
          <w:marTop w:val="0"/>
          <w:marBottom w:val="251"/>
          <w:divBdr>
            <w:top w:val="none" w:sz="0" w:space="0" w:color="auto"/>
            <w:left w:val="none" w:sz="0" w:space="0" w:color="auto"/>
            <w:bottom w:val="none" w:sz="0" w:space="0" w:color="auto"/>
            <w:right w:val="none" w:sz="0" w:space="0" w:color="auto"/>
          </w:divBdr>
        </w:div>
        <w:div w:id="839346255">
          <w:marLeft w:val="0"/>
          <w:marRight w:val="0"/>
          <w:marTop w:val="0"/>
          <w:marBottom w:val="251"/>
          <w:divBdr>
            <w:top w:val="none" w:sz="0" w:space="0" w:color="auto"/>
            <w:left w:val="none" w:sz="0" w:space="0" w:color="auto"/>
            <w:bottom w:val="none" w:sz="0" w:space="0" w:color="auto"/>
            <w:right w:val="none" w:sz="0" w:space="0" w:color="auto"/>
          </w:divBdr>
        </w:div>
        <w:div w:id="1439716650">
          <w:marLeft w:val="0"/>
          <w:marRight w:val="0"/>
          <w:marTop w:val="0"/>
          <w:marBottom w:val="251"/>
          <w:divBdr>
            <w:top w:val="none" w:sz="0" w:space="0" w:color="auto"/>
            <w:left w:val="none" w:sz="0" w:space="0" w:color="auto"/>
            <w:bottom w:val="none" w:sz="0" w:space="0" w:color="auto"/>
            <w:right w:val="none" w:sz="0" w:space="0" w:color="auto"/>
          </w:divBdr>
        </w:div>
        <w:div w:id="1285230537">
          <w:marLeft w:val="0"/>
          <w:marRight w:val="0"/>
          <w:marTop w:val="0"/>
          <w:marBottom w:val="251"/>
          <w:divBdr>
            <w:top w:val="none" w:sz="0" w:space="0" w:color="auto"/>
            <w:left w:val="none" w:sz="0" w:space="0" w:color="auto"/>
            <w:bottom w:val="none" w:sz="0" w:space="0" w:color="auto"/>
            <w:right w:val="none" w:sz="0" w:space="0" w:color="auto"/>
          </w:divBdr>
        </w:div>
        <w:div w:id="543367319">
          <w:marLeft w:val="0"/>
          <w:marRight w:val="0"/>
          <w:marTop w:val="0"/>
          <w:marBottom w:val="251"/>
          <w:divBdr>
            <w:top w:val="none" w:sz="0" w:space="0" w:color="auto"/>
            <w:left w:val="none" w:sz="0" w:space="0" w:color="auto"/>
            <w:bottom w:val="none" w:sz="0" w:space="0" w:color="auto"/>
            <w:right w:val="none" w:sz="0" w:space="0" w:color="auto"/>
          </w:divBdr>
        </w:div>
        <w:div w:id="1441488177">
          <w:marLeft w:val="0"/>
          <w:marRight w:val="0"/>
          <w:marTop w:val="0"/>
          <w:marBottom w:val="251"/>
          <w:divBdr>
            <w:top w:val="none" w:sz="0" w:space="0" w:color="auto"/>
            <w:left w:val="none" w:sz="0" w:space="0" w:color="auto"/>
            <w:bottom w:val="none" w:sz="0" w:space="0" w:color="auto"/>
            <w:right w:val="none" w:sz="0" w:space="0" w:color="auto"/>
          </w:divBdr>
        </w:div>
        <w:div w:id="1042364209">
          <w:marLeft w:val="0"/>
          <w:marRight w:val="0"/>
          <w:marTop w:val="0"/>
          <w:marBottom w:val="251"/>
          <w:divBdr>
            <w:top w:val="none" w:sz="0" w:space="0" w:color="auto"/>
            <w:left w:val="none" w:sz="0" w:space="0" w:color="auto"/>
            <w:bottom w:val="none" w:sz="0" w:space="0" w:color="auto"/>
            <w:right w:val="none" w:sz="0" w:space="0" w:color="auto"/>
          </w:divBdr>
        </w:div>
        <w:div w:id="1750343904">
          <w:marLeft w:val="0"/>
          <w:marRight w:val="0"/>
          <w:marTop w:val="0"/>
          <w:marBottom w:val="251"/>
          <w:divBdr>
            <w:top w:val="none" w:sz="0" w:space="0" w:color="auto"/>
            <w:left w:val="none" w:sz="0" w:space="0" w:color="auto"/>
            <w:bottom w:val="none" w:sz="0" w:space="0" w:color="auto"/>
            <w:right w:val="none" w:sz="0" w:space="0" w:color="auto"/>
          </w:divBdr>
        </w:div>
        <w:div w:id="816728871">
          <w:marLeft w:val="0"/>
          <w:marRight w:val="0"/>
          <w:marTop w:val="0"/>
          <w:marBottom w:val="251"/>
          <w:divBdr>
            <w:top w:val="none" w:sz="0" w:space="0" w:color="auto"/>
            <w:left w:val="none" w:sz="0" w:space="0" w:color="auto"/>
            <w:bottom w:val="none" w:sz="0" w:space="0" w:color="auto"/>
            <w:right w:val="none" w:sz="0" w:space="0" w:color="auto"/>
          </w:divBdr>
        </w:div>
        <w:div w:id="818620476">
          <w:marLeft w:val="0"/>
          <w:marRight w:val="0"/>
          <w:marTop w:val="0"/>
          <w:marBottom w:val="251"/>
          <w:divBdr>
            <w:top w:val="none" w:sz="0" w:space="0" w:color="auto"/>
            <w:left w:val="none" w:sz="0" w:space="0" w:color="auto"/>
            <w:bottom w:val="none" w:sz="0" w:space="0" w:color="auto"/>
            <w:right w:val="none" w:sz="0" w:space="0" w:color="auto"/>
          </w:divBdr>
        </w:div>
        <w:div w:id="391462947">
          <w:marLeft w:val="0"/>
          <w:marRight w:val="0"/>
          <w:marTop w:val="0"/>
          <w:marBottom w:val="251"/>
          <w:divBdr>
            <w:top w:val="none" w:sz="0" w:space="0" w:color="auto"/>
            <w:left w:val="none" w:sz="0" w:space="0" w:color="auto"/>
            <w:bottom w:val="none" w:sz="0" w:space="0" w:color="auto"/>
            <w:right w:val="none" w:sz="0" w:space="0" w:color="auto"/>
          </w:divBdr>
        </w:div>
        <w:div w:id="218788891">
          <w:marLeft w:val="0"/>
          <w:marRight w:val="0"/>
          <w:marTop w:val="0"/>
          <w:marBottom w:val="251"/>
          <w:divBdr>
            <w:top w:val="none" w:sz="0" w:space="0" w:color="auto"/>
            <w:left w:val="none" w:sz="0" w:space="0" w:color="auto"/>
            <w:bottom w:val="none" w:sz="0" w:space="0" w:color="auto"/>
            <w:right w:val="none" w:sz="0" w:space="0" w:color="auto"/>
          </w:divBdr>
        </w:div>
        <w:div w:id="1463038635">
          <w:marLeft w:val="0"/>
          <w:marRight w:val="0"/>
          <w:marTop w:val="0"/>
          <w:marBottom w:val="251"/>
          <w:divBdr>
            <w:top w:val="none" w:sz="0" w:space="0" w:color="auto"/>
            <w:left w:val="none" w:sz="0" w:space="0" w:color="auto"/>
            <w:bottom w:val="none" w:sz="0" w:space="0" w:color="auto"/>
            <w:right w:val="none" w:sz="0" w:space="0" w:color="auto"/>
          </w:divBdr>
        </w:div>
        <w:div w:id="1604652870">
          <w:marLeft w:val="0"/>
          <w:marRight w:val="0"/>
          <w:marTop w:val="0"/>
          <w:marBottom w:val="251"/>
          <w:divBdr>
            <w:top w:val="none" w:sz="0" w:space="0" w:color="auto"/>
            <w:left w:val="none" w:sz="0" w:space="0" w:color="auto"/>
            <w:bottom w:val="none" w:sz="0" w:space="0" w:color="auto"/>
            <w:right w:val="none" w:sz="0" w:space="0" w:color="auto"/>
          </w:divBdr>
        </w:div>
        <w:div w:id="2040233816">
          <w:marLeft w:val="0"/>
          <w:marRight w:val="0"/>
          <w:marTop w:val="0"/>
          <w:marBottom w:val="251"/>
          <w:divBdr>
            <w:top w:val="none" w:sz="0" w:space="0" w:color="auto"/>
            <w:left w:val="none" w:sz="0" w:space="0" w:color="auto"/>
            <w:bottom w:val="none" w:sz="0" w:space="0" w:color="auto"/>
            <w:right w:val="none" w:sz="0" w:space="0" w:color="auto"/>
          </w:divBdr>
        </w:div>
        <w:div w:id="2012179107">
          <w:marLeft w:val="0"/>
          <w:marRight w:val="0"/>
          <w:marTop w:val="0"/>
          <w:marBottom w:val="251"/>
          <w:divBdr>
            <w:top w:val="none" w:sz="0" w:space="0" w:color="auto"/>
            <w:left w:val="none" w:sz="0" w:space="0" w:color="auto"/>
            <w:bottom w:val="none" w:sz="0" w:space="0" w:color="auto"/>
            <w:right w:val="none" w:sz="0" w:space="0" w:color="auto"/>
          </w:divBdr>
        </w:div>
        <w:div w:id="486482266">
          <w:marLeft w:val="0"/>
          <w:marRight w:val="0"/>
          <w:marTop w:val="0"/>
          <w:marBottom w:val="251"/>
          <w:divBdr>
            <w:top w:val="none" w:sz="0" w:space="0" w:color="auto"/>
            <w:left w:val="none" w:sz="0" w:space="0" w:color="auto"/>
            <w:bottom w:val="none" w:sz="0" w:space="0" w:color="auto"/>
            <w:right w:val="none" w:sz="0" w:space="0" w:color="auto"/>
          </w:divBdr>
        </w:div>
        <w:div w:id="2084137842">
          <w:marLeft w:val="0"/>
          <w:marRight w:val="0"/>
          <w:marTop w:val="335"/>
          <w:marBottom w:val="201"/>
          <w:divBdr>
            <w:top w:val="none" w:sz="0" w:space="0" w:color="auto"/>
            <w:left w:val="none" w:sz="0" w:space="0" w:color="auto"/>
            <w:bottom w:val="none" w:sz="0" w:space="0" w:color="auto"/>
            <w:right w:val="none" w:sz="0" w:space="0" w:color="auto"/>
          </w:divBdr>
        </w:div>
        <w:div w:id="301932610">
          <w:marLeft w:val="0"/>
          <w:marRight w:val="0"/>
          <w:marTop w:val="0"/>
          <w:marBottom w:val="251"/>
          <w:divBdr>
            <w:top w:val="none" w:sz="0" w:space="0" w:color="auto"/>
            <w:left w:val="none" w:sz="0" w:space="0" w:color="auto"/>
            <w:bottom w:val="none" w:sz="0" w:space="0" w:color="auto"/>
            <w:right w:val="none" w:sz="0" w:space="0" w:color="auto"/>
          </w:divBdr>
        </w:div>
        <w:div w:id="300382498">
          <w:marLeft w:val="0"/>
          <w:marRight w:val="0"/>
          <w:marTop w:val="0"/>
          <w:marBottom w:val="251"/>
          <w:divBdr>
            <w:top w:val="none" w:sz="0" w:space="0" w:color="auto"/>
            <w:left w:val="none" w:sz="0" w:space="0" w:color="auto"/>
            <w:bottom w:val="none" w:sz="0" w:space="0" w:color="auto"/>
            <w:right w:val="none" w:sz="0" w:space="0" w:color="auto"/>
          </w:divBdr>
        </w:div>
        <w:div w:id="819345812">
          <w:marLeft w:val="0"/>
          <w:marRight w:val="0"/>
          <w:marTop w:val="0"/>
          <w:marBottom w:val="251"/>
          <w:divBdr>
            <w:top w:val="none" w:sz="0" w:space="0" w:color="auto"/>
            <w:left w:val="none" w:sz="0" w:space="0" w:color="auto"/>
            <w:bottom w:val="none" w:sz="0" w:space="0" w:color="auto"/>
            <w:right w:val="none" w:sz="0" w:space="0" w:color="auto"/>
          </w:divBdr>
        </w:div>
        <w:div w:id="1962104199">
          <w:marLeft w:val="0"/>
          <w:marRight w:val="0"/>
          <w:marTop w:val="0"/>
          <w:marBottom w:val="251"/>
          <w:divBdr>
            <w:top w:val="none" w:sz="0" w:space="0" w:color="auto"/>
            <w:left w:val="none" w:sz="0" w:space="0" w:color="auto"/>
            <w:bottom w:val="none" w:sz="0" w:space="0" w:color="auto"/>
            <w:right w:val="none" w:sz="0" w:space="0" w:color="auto"/>
          </w:divBdr>
        </w:div>
        <w:div w:id="1090739260">
          <w:marLeft w:val="0"/>
          <w:marRight w:val="0"/>
          <w:marTop w:val="0"/>
          <w:marBottom w:val="251"/>
          <w:divBdr>
            <w:top w:val="none" w:sz="0" w:space="0" w:color="auto"/>
            <w:left w:val="none" w:sz="0" w:space="0" w:color="auto"/>
            <w:bottom w:val="none" w:sz="0" w:space="0" w:color="auto"/>
            <w:right w:val="none" w:sz="0" w:space="0" w:color="auto"/>
          </w:divBdr>
        </w:div>
        <w:div w:id="307827021">
          <w:marLeft w:val="0"/>
          <w:marRight w:val="0"/>
          <w:marTop w:val="0"/>
          <w:marBottom w:val="251"/>
          <w:divBdr>
            <w:top w:val="none" w:sz="0" w:space="0" w:color="auto"/>
            <w:left w:val="none" w:sz="0" w:space="0" w:color="auto"/>
            <w:bottom w:val="none" w:sz="0" w:space="0" w:color="auto"/>
            <w:right w:val="none" w:sz="0" w:space="0" w:color="auto"/>
          </w:divBdr>
        </w:div>
        <w:div w:id="1110247619">
          <w:marLeft w:val="0"/>
          <w:marRight w:val="0"/>
          <w:marTop w:val="0"/>
          <w:marBottom w:val="251"/>
          <w:divBdr>
            <w:top w:val="none" w:sz="0" w:space="0" w:color="auto"/>
            <w:left w:val="none" w:sz="0" w:space="0" w:color="auto"/>
            <w:bottom w:val="none" w:sz="0" w:space="0" w:color="auto"/>
            <w:right w:val="none" w:sz="0" w:space="0" w:color="auto"/>
          </w:divBdr>
        </w:div>
        <w:div w:id="570425789">
          <w:marLeft w:val="0"/>
          <w:marRight w:val="0"/>
          <w:marTop w:val="0"/>
          <w:marBottom w:val="251"/>
          <w:divBdr>
            <w:top w:val="none" w:sz="0" w:space="0" w:color="auto"/>
            <w:left w:val="none" w:sz="0" w:space="0" w:color="auto"/>
            <w:bottom w:val="none" w:sz="0" w:space="0" w:color="auto"/>
            <w:right w:val="none" w:sz="0" w:space="0" w:color="auto"/>
          </w:divBdr>
        </w:div>
        <w:div w:id="892423597">
          <w:marLeft w:val="0"/>
          <w:marRight w:val="0"/>
          <w:marTop w:val="0"/>
          <w:marBottom w:val="251"/>
          <w:divBdr>
            <w:top w:val="none" w:sz="0" w:space="0" w:color="auto"/>
            <w:left w:val="none" w:sz="0" w:space="0" w:color="auto"/>
            <w:bottom w:val="none" w:sz="0" w:space="0" w:color="auto"/>
            <w:right w:val="none" w:sz="0" w:space="0" w:color="auto"/>
          </w:divBdr>
        </w:div>
        <w:div w:id="149715498">
          <w:marLeft w:val="0"/>
          <w:marRight w:val="0"/>
          <w:marTop w:val="0"/>
          <w:marBottom w:val="251"/>
          <w:divBdr>
            <w:top w:val="none" w:sz="0" w:space="0" w:color="auto"/>
            <w:left w:val="none" w:sz="0" w:space="0" w:color="auto"/>
            <w:bottom w:val="none" w:sz="0" w:space="0" w:color="auto"/>
            <w:right w:val="none" w:sz="0" w:space="0" w:color="auto"/>
          </w:divBdr>
        </w:div>
        <w:div w:id="1524899540">
          <w:marLeft w:val="0"/>
          <w:marRight w:val="0"/>
          <w:marTop w:val="0"/>
          <w:marBottom w:val="251"/>
          <w:divBdr>
            <w:top w:val="none" w:sz="0" w:space="0" w:color="auto"/>
            <w:left w:val="none" w:sz="0" w:space="0" w:color="auto"/>
            <w:bottom w:val="none" w:sz="0" w:space="0" w:color="auto"/>
            <w:right w:val="none" w:sz="0" w:space="0" w:color="auto"/>
          </w:divBdr>
        </w:div>
        <w:div w:id="1174805979">
          <w:marLeft w:val="0"/>
          <w:marRight w:val="0"/>
          <w:marTop w:val="0"/>
          <w:marBottom w:val="251"/>
          <w:divBdr>
            <w:top w:val="none" w:sz="0" w:space="0" w:color="auto"/>
            <w:left w:val="none" w:sz="0" w:space="0" w:color="auto"/>
            <w:bottom w:val="none" w:sz="0" w:space="0" w:color="auto"/>
            <w:right w:val="none" w:sz="0" w:space="0" w:color="auto"/>
          </w:divBdr>
        </w:div>
        <w:div w:id="1732533808">
          <w:marLeft w:val="0"/>
          <w:marRight w:val="0"/>
          <w:marTop w:val="0"/>
          <w:marBottom w:val="251"/>
          <w:divBdr>
            <w:top w:val="none" w:sz="0" w:space="0" w:color="auto"/>
            <w:left w:val="none" w:sz="0" w:space="0" w:color="auto"/>
            <w:bottom w:val="none" w:sz="0" w:space="0" w:color="auto"/>
            <w:right w:val="none" w:sz="0" w:space="0" w:color="auto"/>
          </w:divBdr>
        </w:div>
        <w:div w:id="139156351">
          <w:marLeft w:val="0"/>
          <w:marRight w:val="0"/>
          <w:marTop w:val="0"/>
          <w:marBottom w:val="251"/>
          <w:divBdr>
            <w:top w:val="none" w:sz="0" w:space="0" w:color="auto"/>
            <w:left w:val="none" w:sz="0" w:space="0" w:color="auto"/>
            <w:bottom w:val="none" w:sz="0" w:space="0" w:color="auto"/>
            <w:right w:val="none" w:sz="0" w:space="0" w:color="auto"/>
          </w:divBdr>
        </w:div>
        <w:div w:id="1169060918">
          <w:marLeft w:val="0"/>
          <w:marRight w:val="0"/>
          <w:marTop w:val="0"/>
          <w:marBottom w:val="251"/>
          <w:divBdr>
            <w:top w:val="none" w:sz="0" w:space="0" w:color="auto"/>
            <w:left w:val="none" w:sz="0" w:space="0" w:color="auto"/>
            <w:bottom w:val="none" w:sz="0" w:space="0" w:color="auto"/>
            <w:right w:val="none" w:sz="0" w:space="0" w:color="auto"/>
          </w:divBdr>
        </w:div>
        <w:div w:id="2026057107">
          <w:marLeft w:val="0"/>
          <w:marRight w:val="0"/>
          <w:marTop w:val="0"/>
          <w:marBottom w:val="251"/>
          <w:divBdr>
            <w:top w:val="none" w:sz="0" w:space="0" w:color="auto"/>
            <w:left w:val="none" w:sz="0" w:space="0" w:color="auto"/>
            <w:bottom w:val="none" w:sz="0" w:space="0" w:color="auto"/>
            <w:right w:val="none" w:sz="0" w:space="0" w:color="auto"/>
          </w:divBdr>
        </w:div>
        <w:div w:id="114296690">
          <w:marLeft w:val="0"/>
          <w:marRight w:val="0"/>
          <w:marTop w:val="0"/>
          <w:marBottom w:val="251"/>
          <w:divBdr>
            <w:top w:val="none" w:sz="0" w:space="0" w:color="auto"/>
            <w:left w:val="none" w:sz="0" w:space="0" w:color="auto"/>
            <w:bottom w:val="none" w:sz="0" w:space="0" w:color="auto"/>
            <w:right w:val="none" w:sz="0" w:space="0" w:color="auto"/>
          </w:divBdr>
        </w:div>
        <w:div w:id="399981139">
          <w:marLeft w:val="0"/>
          <w:marRight w:val="0"/>
          <w:marTop w:val="0"/>
          <w:marBottom w:val="251"/>
          <w:divBdr>
            <w:top w:val="none" w:sz="0" w:space="0" w:color="auto"/>
            <w:left w:val="none" w:sz="0" w:space="0" w:color="auto"/>
            <w:bottom w:val="none" w:sz="0" w:space="0" w:color="auto"/>
            <w:right w:val="none" w:sz="0" w:space="0" w:color="auto"/>
          </w:divBdr>
        </w:div>
        <w:div w:id="742610072">
          <w:marLeft w:val="0"/>
          <w:marRight w:val="0"/>
          <w:marTop w:val="0"/>
          <w:marBottom w:val="251"/>
          <w:divBdr>
            <w:top w:val="none" w:sz="0" w:space="0" w:color="auto"/>
            <w:left w:val="none" w:sz="0" w:space="0" w:color="auto"/>
            <w:bottom w:val="none" w:sz="0" w:space="0" w:color="auto"/>
            <w:right w:val="none" w:sz="0" w:space="0" w:color="auto"/>
          </w:divBdr>
        </w:div>
        <w:div w:id="2100061033">
          <w:marLeft w:val="0"/>
          <w:marRight w:val="0"/>
          <w:marTop w:val="0"/>
          <w:marBottom w:val="251"/>
          <w:divBdr>
            <w:top w:val="none" w:sz="0" w:space="0" w:color="auto"/>
            <w:left w:val="none" w:sz="0" w:space="0" w:color="auto"/>
            <w:bottom w:val="none" w:sz="0" w:space="0" w:color="auto"/>
            <w:right w:val="none" w:sz="0" w:space="0" w:color="auto"/>
          </w:divBdr>
        </w:div>
        <w:div w:id="1724406544">
          <w:marLeft w:val="0"/>
          <w:marRight w:val="0"/>
          <w:marTop w:val="0"/>
          <w:marBottom w:val="251"/>
          <w:divBdr>
            <w:top w:val="none" w:sz="0" w:space="0" w:color="auto"/>
            <w:left w:val="none" w:sz="0" w:space="0" w:color="auto"/>
            <w:bottom w:val="none" w:sz="0" w:space="0" w:color="auto"/>
            <w:right w:val="none" w:sz="0" w:space="0" w:color="auto"/>
          </w:divBdr>
        </w:div>
        <w:div w:id="341977918">
          <w:marLeft w:val="0"/>
          <w:marRight w:val="0"/>
          <w:marTop w:val="0"/>
          <w:marBottom w:val="251"/>
          <w:divBdr>
            <w:top w:val="none" w:sz="0" w:space="0" w:color="auto"/>
            <w:left w:val="none" w:sz="0" w:space="0" w:color="auto"/>
            <w:bottom w:val="none" w:sz="0" w:space="0" w:color="auto"/>
            <w:right w:val="none" w:sz="0" w:space="0" w:color="auto"/>
          </w:divBdr>
        </w:div>
        <w:div w:id="1966738230">
          <w:marLeft w:val="0"/>
          <w:marRight w:val="0"/>
          <w:marTop w:val="0"/>
          <w:marBottom w:val="251"/>
          <w:divBdr>
            <w:top w:val="none" w:sz="0" w:space="0" w:color="auto"/>
            <w:left w:val="none" w:sz="0" w:space="0" w:color="auto"/>
            <w:bottom w:val="none" w:sz="0" w:space="0" w:color="auto"/>
            <w:right w:val="none" w:sz="0" w:space="0" w:color="auto"/>
          </w:divBdr>
        </w:div>
        <w:div w:id="353848881">
          <w:marLeft w:val="0"/>
          <w:marRight w:val="0"/>
          <w:marTop w:val="0"/>
          <w:marBottom w:val="251"/>
          <w:divBdr>
            <w:top w:val="none" w:sz="0" w:space="0" w:color="auto"/>
            <w:left w:val="none" w:sz="0" w:space="0" w:color="auto"/>
            <w:bottom w:val="none" w:sz="0" w:space="0" w:color="auto"/>
            <w:right w:val="none" w:sz="0" w:space="0" w:color="auto"/>
          </w:divBdr>
        </w:div>
        <w:div w:id="1263761494">
          <w:marLeft w:val="0"/>
          <w:marRight w:val="0"/>
          <w:marTop w:val="0"/>
          <w:marBottom w:val="251"/>
          <w:divBdr>
            <w:top w:val="none" w:sz="0" w:space="0" w:color="auto"/>
            <w:left w:val="none" w:sz="0" w:space="0" w:color="auto"/>
            <w:bottom w:val="none" w:sz="0" w:space="0" w:color="auto"/>
            <w:right w:val="none" w:sz="0" w:space="0" w:color="auto"/>
          </w:divBdr>
        </w:div>
        <w:div w:id="523447322">
          <w:marLeft w:val="0"/>
          <w:marRight w:val="0"/>
          <w:marTop w:val="0"/>
          <w:marBottom w:val="251"/>
          <w:divBdr>
            <w:top w:val="none" w:sz="0" w:space="0" w:color="auto"/>
            <w:left w:val="none" w:sz="0" w:space="0" w:color="auto"/>
            <w:bottom w:val="none" w:sz="0" w:space="0" w:color="auto"/>
            <w:right w:val="none" w:sz="0" w:space="0" w:color="auto"/>
          </w:divBdr>
        </w:div>
        <w:div w:id="1751198983">
          <w:marLeft w:val="0"/>
          <w:marRight w:val="0"/>
          <w:marTop w:val="0"/>
          <w:marBottom w:val="251"/>
          <w:divBdr>
            <w:top w:val="none" w:sz="0" w:space="0" w:color="auto"/>
            <w:left w:val="none" w:sz="0" w:space="0" w:color="auto"/>
            <w:bottom w:val="none" w:sz="0" w:space="0" w:color="auto"/>
            <w:right w:val="none" w:sz="0" w:space="0" w:color="auto"/>
          </w:divBdr>
        </w:div>
        <w:div w:id="1965039519">
          <w:marLeft w:val="0"/>
          <w:marRight w:val="0"/>
          <w:marTop w:val="0"/>
          <w:marBottom w:val="251"/>
          <w:divBdr>
            <w:top w:val="none" w:sz="0" w:space="0" w:color="auto"/>
            <w:left w:val="none" w:sz="0" w:space="0" w:color="auto"/>
            <w:bottom w:val="none" w:sz="0" w:space="0" w:color="auto"/>
            <w:right w:val="none" w:sz="0" w:space="0" w:color="auto"/>
          </w:divBdr>
        </w:div>
        <w:div w:id="509490493">
          <w:marLeft w:val="0"/>
          <w:marRight w:val="0"/>
          <w:marTop w:val="0"/>
          <w:marBottom w:val="251"/>
          <w:divBdr>
            <w:top w:val="none" w:sz="0" w:space="0" w:color="auto"/>
            <w:left w:val="none" w:sz="0" w:space="0" w:color="auto"/>
            <w:bottom w:val="none" w:sz="0" w:space="0" w:color="auto"/>
            <w:right w:val="none" w:sz="0" w:space="0" w:color="auto"/>
          </w:divBdr>
        </w:div>
        <w:div w:id="2000421716">
          <w:marLeft w:val="0"/>
          <w:marRight w:val="0"/>
          <w:marTop w:val="0"/>
          <w:marBottom w:val="251"/>
          <w:divBdr>
            <w:top w:val="none" w:sz="0" w:space="0" w:color="auto"/>
            <w:left w:val="none" w:sz="0" w:space="0" w:color="auto"/>
            <w:bottom w:val="none" w:sz="0" w:space="0" w:color="auto"/>
            <w:right w:val="none" w:sz="0" w:space="0" w:color="auto"/>
          </w:divBdr>
        </w:div>
        <w:div w:id="615062175">
          <w:marLeft w:val="0"/>
          <w:marRight w:val="0"/>
          <w:marTop w:val="0"/>
          <w:marBottom w:val="251"/>
          <w:divBdr>
            <w:top w:val="none" w:sz="0" w:space="0" w:color="auto"/>
            <w:left w:val="none" w:sz="0" w:space="0" w:color="auto"/>
            <w:bottom w:val="none" w:sz="0" w:space="0" w:color="auto"/>
            <w:right w:val="none" w:sz="0" w:space="0" w:color="auto"/>
          </w:divBdr>
        </w:div>
        <w:div w:id="1543207783">
          <w:marLeft w:val="0"/>
          <w:marRight w:val="0"/>
          <w:marTop w:val="0"/>
          <w:marBottom w:val="251"/>
          <w:divBdr>
            <w:top w:val="none" w:sz="0" w:space="0" w:color="auto"/>
            <w:left w:val="none" w:sz="0" w:space="0" w:color="auto"/>
            <w:bottom w:val="none" w:sz="0" w:space="0" w:color="auto"/>
            <w:right w:val="none" w:sz="0" w:space="0" w:color="auto"/>
          </w:divBdr>
        </w:div>
        <w:div w:id="1412657983">
          <w:marLeft w:val="0"/>
          <w:marRight w:val="0"/>
          <w:marTop w:val="0"/>
          <w:marBottom w:val="251"/>
          <w:divBdr>
            <w:top w:val="none" w:sz="0" w:space="0" w:color="auto"/>
            <w:left w:val="none" w:sz="0" w:space="0" w:color="auto"/>
            <w:bottom w:val="none" w:sz="0" w:space="0" w:color="auto"/>
            <w:right w:val="none" w:sz="0" w:space="0" w:color="auto"/>
          </w:divBdr>
        </w:div>
        <w:div w:id="1782604796">
          <w:marLeft w:val="0"/>
          <w:marRight w:val="0"/>
          <w:marTop w:val="335"/>
          <w:marBottom w:val="201"/>
          <w:divBdr>
            <w:top w:val="none" w:sz="0" w:space="0" w:color="auto"/>
            <w:left w:val="none" w:sz="0" w:space="0" w:color="auto"/>
            <w:bottom w:val="none" w:sz="0" w:space="0" w:color="auto"/>
            <w:right w:val="none" w:sz="0" w:space="0" w:color="auto"/>
          </w:divBdr>
        </w:div>
        <w:div w:id="1663238611">
          <w:marLeft w:val="0"/>
          <w:marRight w:val="0"/>
          <w:marTop w:val="0"/>
          <w:marBottom w:val="251"/>
          <w:divBdr>
            <w:top w:val="none" w:sz="0" w:space="0" w:color="auto"/>
            <w:left w:val="none" w:sz="0" w:space="0" w:color="auto"/>
            <w:bottom w:val="none" w:sz="0" w:space="0" w:color="auto"/>
            <w:right w:val="none" w:sz="0" w:space="0" w:color="auto"/>
          </w:divBdr>
        </w:div>
        <w:div w:id="2033412827">
          <w:marLeft w:val="0"/>
          <w:marRight w:val="0"/>
          <w:marTop w:val="0"/>
          <w:marBottom w:val="251"/>
          <w:divBdr>
            <w:top w:val="none" w:sz="0" w:space="0" w:color="auto"/>
            <w:left w:val="none" w:sz="0" w:space="0" w:color="auto"/>
            <w:bottom w:val="none" w:sz="0" w:space="0" w:color="auto"/>
            <w:right w:val="none" w:sz="0" w:space="0" w:color="auto"/>
          </w:divBdr>
        </w:div>
        <w:div w:id="22631506">
          <w:marLeft w:val="0"/>
          <w:marRight w:val="0"/>
          <w:marTop w:val="0"/>
          <w:marBottom w:val="251"/>
          <w:divBdr>
            <w:top w:val="none" w:sz="0" w:space="0" w:color="auto"/>
            <w:left w:val="none" w:sz="0" w:space="0" w:color="auto"/>
            <w:bottom w:val="none" w:sz="0" w:space="0" w:color="auto"/>
            <w:right w:val="none" w:sz="0" w:space="0" w:color="auto"/>
          </w:divBdr>
        </w:div>
        <w:div w:id="1756659015">
          <w:marLeft w:val="0"/>
          <w:marRight w:val="0"/>
          <w:marTop w:val="0"/>
          <w:marBottom w:val="251"/>
          <w:divBdr>
            <w:top w:val="none" w:sz="0" w:space="0" w:color="auto"/>
            <w:left w:val="none" w:sz="0" w:space="0" w:color="auto"/>
            <w:bottom w:val="none" w:sz="0" w:space="0" w:color="auto"/>
            <w:right w:val="none" w:sz="0" w:space="0" w:color="auto"/>
          </w:divBdr>
        </w:div>
        <w:div w:id="1289579665">
          <w:marLeft w:val="0"/>
          <w:marRight w:val="0"/>
          <w:marTop w:val="0"/>
          <w:marBottom w:val="251"/>
          <w:divBdr>
            <w:top w:val="none" w:sz="0" w:space="0" w:color="auto"/>
            <w:left w:val="none" w:sz="0" w:space="0" w:color="auto"/>
            <w:bottom w:val="none" w:sz="0" w:space="0" w:color="auto"/>
            <w:right w:val="none" w:sz="0" w:space="0" w:color="auto"/>
          </w:divBdr>
        </w:div>
        <w:div w:id="818883553">
          <w:marLeft w:val="0"/>
          <w:marRight w:val="0"/>
          <w:marTop w:val="0"/>
          <w:marBottom w:val="251"/>
          <w:divBdr>
            <w:top w:val="none" w:sz="0" w:space="0" w:color="auto"/>
            <w:left w:val="none" w:sz="0" w:space="0" w:color="auto"/>
            <w:bottom w:val="none" w:sz="0" w:space="0" w:color="auto"/>
            <w:right w:val="none" w:sz="0" w:space="0" w:color="auto"/>
          </w:divBdr>
        </w:div>
        <w:div w:id="2070303978">
          <w:marLeft w:val="0"/>
          <w:marRight w:val="0"/>
          <w:marTop w:val="0"/>
          <w:marBottom w:val="251"/>
          <w:divBdr>
            <w:top w:val="none" w:sz="0" w:space="0" w:color="auto"/>
            <w:left w:val="none" w:sz="0" w:space="0" w:color="auto"/>
            <w:bottom w:val="none" w:sz="0" w:space="0" w:color="auto"/>
            <w:right w:val="none" w:sz="0" w:space="0" w:color="auto"/>
          </w:divBdr>
        </w:div>
        <w:div w:id="695935287">
          <w:marLeft w:val="0"/>
          <w:marRight w:val="0"/>
          <w:marTop w:val="0"/>
          <w:marBottom w:val="251"/>
          <w:divBdr>
            <w:top w:val="none" w:sz="0" w:space="0" w:color="auto"/>
            <w:left w:val="none" w:sz="0" w:space="0" w:color="auto"/>
            <w:bottom w:val="none" w:sz="0" w:space="0" w:color="auto"/>
            <w:right w:val="none" w:sz="0" w:space="0" w:color="auto"/>
          </w:divBdr>
        </w:div>
        <w:div w:id="1229540101">
          <w:marLeft w:val="0"/>
          <w:marRight w:val="0"/>
          <w:marTop w:val="0"/>
          <w:marBottom w:val="251"/>
          <w:divBdr>
            <w:top w:val="none" w:sz="0" w:space="0" w:color="auto"/>
            <w:left w:val="none" w:sz="0" w:space="0" w:color="auto"/>
            <w:bottom w:val="none" w:sz="0" w:space="0" w:color="auto"/>
            <w:right w:val="none" w:sz="0" w:space="0" w:color="auto"/>
          </w:divBdr>
        </w:div>
        <w:div w:id="695158673">
          <w:marLeft w:val="0"/>
          <w:marRight w:val="0"/>
          <w:marTop w:val="0"/>
          <w:marBottom w:val="251"/>
          <w:divBdr>
            <w:top w:val="none" w:sz="0" w:space="0" w:color="auto"/>
            <w:left w:val="none" w:sz="0" w:space="0" w:color="auto"/>
            <w:bottom w:val="none" w:sz="0" w:space="0" w:color="auto"/>
            <w:right w:val="none" w:sz="0" w:space="0" w:color="auto"/>
          </w:divBdr>
        </w:div>
        <w:div w:id="612252588">
          <w:marLeft w:val="0"/>
          <w:marRight w:val="0"/>
          <w:marTop w:val="0"/>
          <w:marBottom w:val="251"/>
          <w:divBdr>
            <w:top w:val="none" w:sz="0" w:space="0" w:color="auto"/>
            <w:left w:val="none" w:sz="0" w:space="0" w:color="auto"/>
            <w:bottom w:val="none" w:sz="0" w:space="0" w:color="auto"/>
            <w:right w:val="none" w:sz="0" w:space="0" w:color="auto"/>
          </w:divBdr>
        </w:div>
        <w:div w:id="1238902930">
          <w:marLeft w:val="0"/>
          <w:marRight w:val="0"/>
          <w:marTop w:val="0"/>
          <w:marBottom w:val="251"/>
          <w:divBdr>
            <w:top w:val="none" w:sz="0" w:space="0" w:color="auto"/>
            <w:left w:val="none" w:sz="0" w:space="0" w:color="auto"/>
            <w:bottom w:val="none" w:sz="0" w:space="0" w:color="auto"/>
            <w:right w:val="none" w:sz="0" w:space="0" w:color="auto"/>
          </w:divBdr>
        </w:div>
        <w:div w:id="133567899">
          <w:marLeft w:val="0"/>
          <w:marRight w:val="0"/>
          <w:marTop w:val="0"/>
          <w:marBottom w:val="251"/>
          <w:divBdr>
            <w:top w:val="none" w:sz="0" w:space="0" w:color="auto"/>
            <w:left w:val="none" w:sz="0" w:space="0" w:color="auto"/>
            <w:bottom w:val="none" w:sz="0" w:space="0" w:color="auto"/>
            <w:right w:val="none" w:sz="0" w:space="0" w:color="auto"/>
          </w:divBdr>
        </w:div>
        <w:div w:id="1878354375">
          <w:marLeft w:val="0"/>
          <w:marRight w:val="0"/>
          <w:marTop w:val="335"/>
          <w:marBottom w:val="201"/>
          <w:divBdr>
            <w:top w:val="none" w:sz="0" w:space="0" w:color="auto"/>
            <w:left w:val="none" w:sz="0" w:space="0" w:color="auto"/>
            <w:bottom w:val="none" w:sz="0" w:space="0" w:color="auto"/>
            <w:right w:val="none" w:sz="0" w:space="0" w:color="auto"/>
          </w:divBdr>
        </w:div>
        <w:div w:id="743572156">
          <w:marLeft w:val="0"/>
          <w:marRight w:val="0"/>
          <w:marTop w:val="0"/>
          <w:marBottom w:val="251"/>
          <w:divBdr>
            <w:top w:val="none" w:sz="0" w:space="0" w:color="auto"/>
            <w:left w:val="none" w:sz="0" w:space="0" w:color="auto"/>
            <w:bottom w:val="none" w:sz="0" w:space="0" w:color="auto"/>
            <w:right w:val="none" w:sz="0" w:space="0" w:color="auto"/>
          </w:divBdr>
        </w:div>
        <w:div w:id="1667512705">
          <w:marLeft w:val="0"/>
          <w:marRight w:val="0"/>
          <w:marTop w:val="0"/>
          <w:marBottom w:val="251"/>
          <w:divBdr>
            <w:top w:val="none" w:sz="0" w:space="0" w:color="auto"/>
            <w:left w:val="none" w:sz="0" w:space="0" w:color="auto"/>
            <w:bottom w:val="none" w:sz="0" w:space="0" w:color="auto"/>
            <w:right w:val="none" w:sz="0" w:space="0" w:color="auto"/>
          </w:divBdr>
        </w:div>
        <w:div w:id="671224890">
          <w:marLeft w:val="0"/>
          <w:marRight w:val="0"/>
          <w:marTop w:val="0"/>
          <w:marBottom w:val="251"/>
          <w:divBdr>
            <w:top w:val="none" w:sz="0" w:space="0" w:color="auto"/>
            <w:left w:val="none" w:sz="0" w:space="0" w:color="auto"/>
            <w:bottom w:val="none" w:sz="0" w:space="0" w:color="auto"/>
            <w:right w:val="none" w:sz="0" w:space="0" w:color="auto"/>
          </w:divBdr>
        </w:div>
        <w:div w:id="341050712">
          <w:marLeft w:val="0"/>
          <w:marRight w:val="0"/>
          <w:marTop w:val="0"/>
          <w:marBottom w:val="251"/>
          <w:divBdr>
            <w:top w:val="none" w:sz="0" w:space="0" w:color="auto"/>
            <w:left w:val="none" w:sz="0" w:space="0" w:color="auto"/>
            <w:bottom w:val="none" w:sz="0" w:space="0" w:color="auto"/>
            <w:right w:val="none" w:sz="0" w:space="0" w:color="auto"/>
          </w:divBdr>
        </w:div>
        <w:div w:id="393548447">
          <w:marLeft w:val="0"/>
          <w:marRight w:val="0"/>
          <w:marTop w:val="0"/>
          <w:marBottom w:val="251"/>
          <w:divBdr>
            <w:top w:val="none" w:sz="0" w:space="0" w:color="auto"/>
            <w:left w:val="none" w:sz="0" w:space="0" w:color="auto"/>
            <w:bottom w:val="none" w:sz="0" w:space="0" w:color="auto"/>
            <w:right w:val="none" w:sz="0" w:space="0" w:color="auto"/>
          </w:divBdr>
        </w:div>
        <w:div w:id="1574851666">
          <w:marLeft w:val="0"/>
          <w:marRight w:val="0"/>
          <w:marTop w:val="0"/>
          <w:marBottom w:val="251"/>
          <w:divBdr>
            <w:top w:val="none" w:sz="0" w:space="0" w:color="auto"/>
            <w:left w:val="none" w:sz="0" w:space="0" w:color="auto"/>
            <w:bottom w:val="none" w:sz="0" w:space="0" w:color="auto"/>
            <w:right w:val="none" w:sz="0" w:space="0" w:color="auto"/>
          </w:divBdr>
        </w:div>
        <w:div w:id="1720932294">
          <w:marLeft w:val="0"/>
          <w:marRight w:val="0"/>
          <w:marTop w:val="0"/>
          <w:marBottom w:val="251"/>
          <w:divBdr>
            <w:top w:val="none" w:sz="0" w:space="0" w:color="auto"/>
            <w:left w:val="none" w:sz="0" w:space="0" w:color="auto"/>
            <w:bottom w:val="none" w:sz="0" w:space="0" w:color="auto"/>
            <w:right w:val="none" w:sz="0" w:space="0" w:color="auto"/>
          </w:divBdr>
        </w:div>
        <w:div w:id="1673483397">
          <w:marLeft w:val="0"/>
          <w:marRight w:val="0"/>
          <w:marTop w:val="0"/>
          <w:marBottom w:val="251"/>
          <w:divBdr>
            <w:top w:val="none" w:sz="0" w:space="0" w:color="auto"/>
            <w:left w:val="none" w:sz="0" w:space="0" w:color="auto"/>
            <w:bottom w:val="none" w:sz="0" w:space="0" w:color="auto"/>
            <w:right w:val="none" w:sz="0" w:space="0" w:color="auto"/>
          </w:divBdr>
        </w:div>
        <w:div w:id="69548961">
          <w:marLeft w:val="0"/>
          <w:marRight w:val="0"/>
          <w:marTop w:val="0"/>
          <w:marBottom w:val="251"/>
          <w:divBdr>
            <w:top w:val="none" w:sz="0" w:space="0" w:color="auto"/>
            <w:left w:val="none" w:sz="0" w:space="0" w:color="auto"/>
            <w:bottom w:val="none" w:sz="0" w:space="0" w:color="auto"/>
            <w:right w:val="none" w:sz="0" w:space="0" w:color="auto"/>
          </w:divBdr>
        </w:div>
        <w:div w:id="599071272">
          <w:marLeft w:val="0"/>
          <w:marRight w:val="0"/>
          <w:marTop w:val="0"/>
          <w:marBottom w:val="251"/>
          <w:divBdr>
            <w:top w:val="none" w:sz="0" w:space="0" w:color="auto"/>
            <w:left w:val="none" w:sz="0" w:space="0" w:color="auto"/>
            <w:bottom w:val="none" w:sz="0" w:space="0" w:color="auto"/>
            <w:right w:val="none" w:sz="0" w:space="0" w:color="auto"/>
          </w:divBdr>
        </w:div>
        <w:div w:id="154538511">
          <w:marLeft w:val="0"/>
          <w:marRight w:val="0"/>
          <w:marTop w:val="0"/>
          <w:marBottom w:val="251"/>
          <w:divBdr>
            <w:top w:val="none" w:sz="0" w:space="0" w:color="auto"/>
            <w:left w:val="none" w:sz="0" w:space="0" w:color="auto"/>
            <w:bottom w:val="none" w:sz="0" w:space="0" w:color="auto"/>
            <w:right w:val="none" w:sz="0" w:space="0" w:color="auto"/>
          </w:divBdr>
        </w:div>
        <w:div w:id="1190340557">
          <w:marLeft w:val="0"/>
          <w:marRight w:val="0"/>
          <w:marTop w:val="0"/>
          <w:marBottom w:val="251"/>
          <w:divBdr>
            <w:top w:val="none" w:sz="0" w:space="0" w:color="auto"/>
            <w:left w:val="none" w:sz="0" w:space="0" w:color="auto"/>
            <w:bottom w:val="none" w:sz="0" w:space="0" w:color="auto"/>
            <w:right w:val="none" w:sz="0" w:space="0" w:color="auto"/>
          </w:divBdr>
        </w:div>
        <w:div w:id="156463132">
          <w:marLeft w:val="0"/>
          <w:marRight w:val="0"/>
          <w:marTop w:val="0"/>
          <w:marBottom w:val="251"/>
          <w:divBdr>
            <w:top w:val="none" w:sz="0" w:space="0" w:color="auto"/>
            <w:left w:val="none" w:sz="0" w:space="0" w:color="auto"/>
            <w:bottom w:val="none" w:sz="0" w:space="0" w:color="auto"/>
            <w:right w:val="none" w:sz="0" w:space="0" w:color="auto"/>
          </w:divBdr>
        </w:div>
        <w:div w:id="227112612">
          <w:marLeft w:val="0"/>
          <w:marRight w:val="0"/>
          <w:marTop w:val="0"/>
          <w:marBottom w:val="251"/>
          <w:divBdr>
            <w:top w:val="none" w:sz="0" w:space="0" w:color="auto"/>
            <w:left w:val="none" w:sz="0" w:space="0" w:color="auto"/>
            <w:bottom w:val="none" w:sz="0" w:space="0" w:color="auto"/>
            <w:right w:val="none" w:sz="0" w:space="0" w:color="auto"/>
          </w:divBdr>
        </w:div>
        <w:div w:id="227807395">
          <w:marLeft w:val="0"/>
          <w:marRight w:val="0"/>
          <w:marTop w:val="0"/>
          <w:marBottom w:val="251"/>
          <w:divBdr>
            <w:top w:val="none" w:sz="0" w:space="0" w:color="auto"/>
            <w:left w:val="none" w:sz="0" w:space="0" w:color="auto"/>
            <w:bottom w:val="none" w:sz="0" w:space="0" w:color="auto"/>
            <w:right w:val="none" w:sz="0" w:space="0" w:color="auto"/>
          </w:divBdr>
        </w:div>
        <w:div w:id="1258708542">
          <w:marLeft w:val="0"/>
          <w:marRight w:val="0"/>
          <w:marTop w:val="0"/>
          <w:marBottom w:val="251"/>
          <w:divBdr>
            <w:top w:val="none" w:sz="0" w:space="0" w:color="auto"/>
            <w:left w:val="none" w:sz="0" w:space="0" w:color="auto"/>
            <w:bottom w:val="none" w:sz="0" w:space="0" w:color="auto"/>
            <w:right w:val="none" w:sz="0" w:space="0" w:color="auto"/>
          </w:divBdr>
        </w:div>
        <w:div w:id="201748787">
          <w:marLeft w:val="0"/>
          <w:marRight w:val="0"/>
          <w:marTop w:val="0"/>
          <w:marBottom w:val="251"/>
          <w:divBdr>
            <w:top w:val="none" w:sz="0" w:space="0" w:color="auto"/>
            <w:left w:val="none" w:sz="0" w:space="0" w:color="auto"/>
            <w:bottom w:val="none" w:sz="0" w:space="0" w:color="auto"/>
            <w:right w:val="none" w:sz="0" w:space="0" w:color="auto"/>
          </w:divBdr>
        </w:div>
        <w:div w:id="1670861104">
          <w:marLeft w:val="0"/>
          <w:marRight w:val="0"/>
          <w:marTop w:val="0"/>
          <w:marBottom w:val="251"/>
          <w:divBdr>
            <w:top w:val="none" w:sz="0" w:space="0" w:color="auto"/>
            <w:left w:val="none" w:sz="0" w:space="0" w:color="auto"/>
            <w:bottom w:val="none" w:sz="0" w:space="0" w:color="auto"/>
            <w:right w:val="none" w:sz="0" w:space="0" w:color="auto"/>
          </w:divBdr>
        </w:div>
        <w:div w:id="1310474428">
          <w:marLeft w:val="0"/>
          <w:marRight w:val="0"/>
          <w:marTop w:val="0"/>
          <w:marBottom w:val="251"/>
          <w:divBdr>
            <w:top w:val="none" w:sz="0" w:space="0" w:color="auto"/>
            <w:left w:val="none" w:sz="0" w:space="0" w:color="auto"/>
            <w:bottom w:val="none" w:sz="0" w:space="0" w:color="auto"/>
            <w:right w:val="none" w:sz="0" w:space="0" w:color="auto"/>
          </w:divBdr>
        </w:div>
        <w:div w:id="368339918">
          <w:marLeft w:val="0"/>
          <w:marRight w:val="0"/>
          <w:marTop w:val="0"/>
          <w:marBottom w:val="251"/>
          <w:divBdr>
            <w:top w:val="none" w:sz="0" w:space="0" w:color="auto"/>
            <w:left w:val="none" w:sz="0" w:space="0" w:color="auto"/>
            <w:bottom w:val="none" w:sz="0" w:space="0" w:color="auto"/>
            <w:right w:val="none" w:sz="0" w:space="0" w:color="auto"/>
          </w:divBdr>
        </w:div>
        <w:div w:id="1550147464">
          <w:marLeft w:val="0"/>
          <w:marRight w:val="0"/>
          <w:marTop w:val="0"/>
          <w:marBottom w:val="251"/>
          <w:divBdr>
            <w:top w:val="none" w:sz="0" w:space="0" w:color="auto"/>
            <w:left w:val="none" w:sz="0" w:space="0" w:color="auto"/>
            <w:bottom w:val="none" w:sz="0" w:space="0" w:color="auto"/>
            <w:right w:val="none" w:sz="0" w:space="0" w:color="auto"/>
          </w:divBdr>
        </w:div>
        <w:div w:id="231938428">
          <w:marLeft w:val="0"/>
          <w:marRight w:val="0"/>
          <w:marTop w:val="0"/>
          <w:marBottom w:val="251"/>
          <w:divBdr>
            <w:top w:val="none" w:sz="0" w:space="0" w:color="auto"/>
            <w:left w:val="none" w:sz="0" w:space="0" w:color="auto"/>
            <w:bottom w:val="none" w:sz="0" w:space="0" w:color="auto"/>
            <w:right w:val="none" w:sz="0" w:space="0" w:color="auto"/>
          </w:divBdr>
        </w:div>
        <w:div w:id="697392644">
          <w:marLeft w:val="0"/>
          <w:marRight w:val="0"/>
          <w:marTop w:val="0"/>
          <w:marBottom w:val="251"/>
          <w:divBdr>
            <w:top w:val="none" w:sz="0" w:space="0" w:color="auto"/>
            <w:left w:val="none" w:sz="0" w:space="0" w:color="auto"/>
            <w:bottom w:val="none" w:sz="0" w:space="0" w:color="auto"/>
            <w:right w:val="none" w:sz="0" w:space="0" w:color="auto"/>
          </w:divBdr>
        </w:div>
        <w:div w:id="1656834907">
          <w:marLeft w:val="0"/>
          <w:marRight w:val="0"/>
          <w:marTop w:val="0"/>
          <w:marBottom w:val="251"/>
          <w:divBdr>
            <w:top w:val="none" w:sz="0" w:space="0" w:color="auto"/>
            <w:left w:val="none" w:sz="0" w:space="0" w:color="auto"/>
            <w:bottom w:val="none" w:sz="0" w:space="0" w:color="auto"/>
            <w:right w:val="none" w:sz="0" w:space="0" w:color="auto"/>
          </w:divBdr>
        </w:div>
        <w:div w:id="297417027">
          <w:marLeft w:val="0"/>
          <w:marRight w:val="0"/>
          <w:marTop w:val="0"/>
          <w:marBottom w:val="251"/>
          <w:divBdr>
            <w:top w:val="none" w:sz="0" w:space="0" w:color="auto"/>
            <w:left w:val="none" w:sz="0" w:space="0" w:color="auto"/>
            <w:bottom w:val="none" w:sz="0" w:space="0" w:color="auto"/>
            <w:right w:val="none" w:sz="0" w:space="0" w:color="auto"/>
          </w:divBdr>
        </w:div>
        <w:div w:id="1446269495">
          <w:marLeft w:val="0"/>
          <w:marRight w:val="0"/>
          <w:marTop w:val="0"/>
          <w:marBottom w:val="251"/>
          <w:divBdr>
            <w:top w:val="none" w:sz="0" w:space="0" w:color="auto"/>
            <w:left w:val="none" w:sz="0" w:space="0" w:color="auto"/>
            <w:bottom w:val="none" w:sz="0" w:space="0" w:color="auto"/>
            <w:right w:val="none" w:sz="0" w:space="0" w:color="auto"/>
          </w:divBdr>
        </w:div>
        <w:div w:id="859927182">
          <w:marLeft w:val="0"/>
          <w:marRight w:val="0"/>
          <w:marTop w:val="0"/>
          <w:marBottom w:val="251"/>
          <w:divBdr>
            <w:top w:val="none" w:sz="0" w:space="0" w:color="auto"/>
            <w:left w:val="none" w:sz="0" w:space="0" w:color="auto"/>
            <w:bottom w:val="none" w:sz="0" w:space="0" w:color="auto"/>
            <w:right w:val="none" w:sz="0" w:space="0" w:color="auto"/>
          </w:divBdr>
        </w:div>
        <w:div w:id="1336805894">
          <w:marLeft w:val="0"/>
          <w:marRight w:val="0"/>
          <w:marTop w:val="0"/>
          <w:marBottom w:val="251"/>
          <w:divBdr>
            <w:top w:val="none" w:sz="0" w:space="0" w:color="auto"/>
            <w:left w:val="none" w:sz="0" w:space="0" w:color="auto"/>
            <w:bottom w:val="none" w:sz="0" w:space="0" w:color="auto"/>
            <w:right w:val="none" w:sz="0" w:space="0" w:color="auto"/>
          </w:divBdr>
        </w:div>
        <w:div w:id="175467166">
          <w:marLeft w:val="0"/>
          <w:marRight w:val="0"/>
          <w:marTop w:val="0"/>
          <w:marBottom w:val="251"/>
          <w:divBdr>
            <w:top w:val="none" w:sz="0" w:space="0" w:color="auto"/>
            <w:left w:val="none" w:sz="0" w:space="0" w:color="auto"/>
            <w:bottom w:val="none" w:sz="0" w:space="0" w:color="auto"/>
            <w:right w:val="none" w:sz="0" w:space="0" w:color="auto"/>
          </w:divBdr>
        </w:div>
        <w:div w:id="1784810801">
          <w:marLeft w:val="0"/>
          <w:marRight w:val="0"/>
          <w:marTop w:val="0"/>
          <w:marBottom w:val="251"/>
          <w:divBdr>
            <w:top w:val="none" w:sz="0" w:space="0" w:color="auto"/>
            <w:left w:val="none" w:sz="0" w:space="0" w:color="auto"/>
            <w:bottom w:val="none" w:sz="0" w:space="0" w:color="auto"/>
            <w:right w:val="none" w:sz="0" w:space="0" w:color="auto"/>
          </w:divBdr>
        </w:div>
        <w:div w:id="782310266">
          <w:marLeft w:val="0"/>
          <w:marRight w:val="0"/>
          <w:marTop w:val="0"/>
          <w:marBottom w:val="251"/>
          <w:divBdr>
            <w:top w:val="none" w:sz="0" w:space="0" w:color="auto"/>
            <w:left w:val="none" w:sz="0" w:space="0" w:color="auto"/>
            <w:bottom w:val="none" w:sz="0" w:space="0" w:color="auto"/>
            <w:right w:val="none" w:sz="0" w:space="0" w:color="auto"/>
          </w:divBdr>
        </w:div>
        <w:div w:id="631642227">
          <w:marLeft w:val="0"/>
          <w:marRight w:val="0"/>
          <w:marTop w:val="0"/>
          <w:marBottom w:val="251"/>
          <w:divBdr>
            <w:top w:val="none" w:sz="0" w:space="0" w:color="auto"/>
            <w:left w:val="none" w:sz="0" w:space="0" w:color="auto"/>
            <w:bottom w:val="none" w:sz="0" w:space="0" w:color="auto"/>
            <w:right w:val="none" w:sz="0" w:space="0" w:color="auto"/>
          </w:divBdr>
        </w:div>
        <w:div w:id="294333958">
          <w:marLeft w:val="0"/>
          <w:marRight w:val="0"/>
          <w:marTop w:val="0"/>
          <w:marBottom w:val="251"/>
          <w:divBdr>
            <w:top w:val="none" w:sz="0" w:space="0" w:color="auto"/>
            <w:left w:val="none" w:sz="0" w:space="0" w:color="auto"/>
            <w:bottom w:val="none" w:sz="0" w:space="0" w:color="auto"/>
            <w:right w:val="none" w:sz="0" w:space="0" w:color="auto"/>
          </w:divBdr>
        </w:div>
        <w:div w:id="852492853">
          <w:marLeft w:val="0"/>
          <w:marRight w:val="0"/>
          <w:marTop w:val="0"/>
          <w:marBottom w:val="251"/>
          <w:divBdr>
            <w:top w:val="none" w:sz="0" w:space="0" w:color="auto"/>
            <w:left w:val="none" w:sz="0" w:space="0" w:color="auto"/>
            <w:bottom w:val="none" w:sz="0" w:space="0" w:color="auto"/>
            <w:right w:val="none" w:sz="0" w:space="0" w:color="auto"/>
          </w:divBdr>
        </w:div>
        <w:div w:id="727143591">
          <w:marLeft w:val="0"/>
          <w:marRight w:val="0"/>
          <w:marTop w:val="0"/>
          <w:marBottom w:val="251"/>
          <w:divBdr>
            <w:top w:val="none" w:sz="0" w:space="0" w:color="auto"/>
            <w:left w:val="none" w:sz="0" w:space="0" w:color="auto"/>
            <w:bottom w:val="none" w:sz="0" w:space="0" w:color="auto"/>
            <w:right w:val="none" w:sz="0" w:space="0" w:color="auto"/>
          </w:divBdr>
        </w:div>
        <w:div w:id="966667640">
          <w:marLeft w:val="0"/>
          <w:marRight w:val="0"/>
          <w:marTop w:val="0"/>
          <w:marBottom w:val="251"/>
          <w:divBdr>
            <w:top w:val="none" w:sz="0" w:space="0" w:color="auto"/>
            <w:left w:val="none" w:sz="0" w:space="0" w:color="auto"/>
            <w:bottom w:val="none" w:sz="0" w:space="0" w:color="auto"/>
            <w:right w:val="none" w:sz="0" w:space="0" w:color="auto"/>
          </w:divBdr>
        </w:div>
        <w:div w:id="1700742047">
          <w:marLeft w:val="0"/>
          <w:marRight w:val="0"/>
          <w:marTop w:val="0"/>
          <w:marBottom w:val="251"/>
          <w:divBdr>
            <w:top w:val="none" w:sz="0" w:space="0" w:color="auto"/>
            <w:left w:val="none" w:sz="0" w:space="0" w:color="auto"/>
            <w:bottom w:val="none" w:sz="0" w:space="0" w:color="auto"/>
            <w:right w:val="none" w:sz="0" w:space="0" w:color="auto"/>
          </w:divBdr>
        </w:div>
        <w:div w:id="896744034">
          <w:marLeft w:val="0"/>
          <w:marRight w:val="0"/>
          <w:marTop w:val="0"/>
          <w:marBottom w:val="251"/>
          <w:divBdr>
            <w:top w:val="none" w:sz="0" w:space="0" w:color="auto"/>
            <w:left w:val="none" w:sz="0" w:space="0" w:color="auto"/>
            <w:bottom w:val="none" w:sz="0" w:space="0" w:color="auto"/>
            <w:right w:val="none" w:sz="0" w:space="0" w:color="auto"/>
          </w:divBdr>
        </w:div>
        <w:div w:id="1716931454">
          <w:marLeft w:val="0"/>
          <w:marRight w:val="0"/>
          <w:marTop w:val="0"/>
          <w:marBottom w:val="251"/>
          <w:divBdr>
            <w:top w:val="none" w:sz="0" w:space="0" w:color="auto"/>
            <w:left w:val="none" w:sz="0" w:space="0" w:color="auto"/>
            <w:bottom w:val="none" w:sz="0" w:space="0" w:color="auto"/>
            <w:right w:val="none" w:sz="0" w:space="0" w:color="auto"/>
          </w:divBdr>
        </w:div>
        <w:div w:id="860238450">
          <w:marLeft w:val="0"/>
          <w:marRight w:val="0"/>
          <w:marTop w:val="0"/>
          <w:marBottom w:val="251"/>
          <w:divBdr>
            <w:top w:val="none" w:sz="0" w:space="0" w:color="auto"/>
            <w:left w:val="none" w:sz="0" w:space="0" w:color="auto"/>
            <w:bottom w:val="none" w:sz="0" w:space="0" w:color="auto"/>
            <w:right w:val="none" w:sz="0" w:space="0" w:color="auto"/>
          </w:divBdr>
        </w:div>
        <w:div w:id="1172375678">
          <w:marLeft w:val="0"/>
          <w:marRight w:val="0"/>
          <w:marTop w:val="0"/>
          <w:marBottom w:val="251"/>
          <w:divBdr>
            <w:top w:val="none" w:sz="0" w:space="0" w:color="auto"/>
            <w:left w:val="none" w:sz="0" w:space="0" w:color="auto"/>
            <w:bottom w:val="none" w:sz="0" w:space="0" w:color="auto"/>
            <w:right w:val="none" w:sz="0" w:space="0" w:color="auto"/>
          </w:divBdr>
        </w:div>
        <w:div w:id="1181091837">
          <w:marLeft w:val="0"/>
          <w:marRight w:val="0"/>
          <w:marTop w:val="0"/>
          <w:marBottom w:val="251"/>
          <w:divBdr>
            <w:top w:val="none" w:sz="0" w:space="0" w:color="auto"/>
            <w:left w:val="none" w:sz="0" w:space="0" w:color="auto"/>
            <w:bottom w:val="none" w:sz="0" w:space="0" w:color="auto"/>
            <w:right w:val="none" w:sz="0" w:space="0" w:color="auto"/>
          </w:divBdr>
        </w:div>
        <w:div w:id="245966751">
          <w:marLeft w:val="0"/>
          <w:marRight w:val="0"/>
          <w:marTop w:val="0"/>
          <w:marBottom w:val="251"/>
          <w:divBdr>
            <w:top w:val="none" w:sz="0" w:space="0" w:color="auto"/>
            <w:left w:val="none" w:sz="0" w:space="0" w:color="auto"/>
            <w:bottom w:val="none" w:sz="0" w:space="0" w:color="auto"/>
            <w:right w:val="none" w:sz="0" w:space="0" w:color="auto"/>
          </w:divBdr>
        </w:div>
        <w:div w:id="134951091">
          <w:marLeft w:val="0"/>
          <w:marRight w:val="0"/>
          <w:marTop w:val="0"/>
          <w:marBottom w:val="251"/>
          <w:divBdr>
            <w:top w:val="none" w:sz="0" w:space="0" w:color="auto"/>
            <w:left w:val="none" w:sz="0" w:space="0" w:color="auto"/>
            <w:bottom w:val="none" w:sz="0" w:space="0" w:color="auto"/>
            <w:right w:val="none" w:sz="0" w:space="0" w:color="auto"/>
          </w:divBdr>
        </w:div>
        <w:div w:id="1785072354">
          <w:marLeft w:val="0"/>
          <w:marRight w:val="0"/>
          <w:marTop w:val="0"/>
          <w:marBottom w:val="251"/>
          <w:divBdr>
            <w:top w:val="none" w:sz="0" w:space="0" w:color="auto"/>
            <w:left w:val="none" w:sz="0" w:space="0" w:color="auto"/>
            <w:bottom w:val="none" w:sz="0" w:space="0" w:color="auto"/>
            <w:right w:val="none" w:sz="0" w:space="0" w:color="auto"/>
          </w:divBdr>
        </w:div>
        <w:div w:id="81681685">
          <w:marLeft w:val="0"/>
          <w:marRight w:val="0"/>
          <w:marTop w:val="0"/>
          <w:marBottom w:val="251"/>
          <w:divBdr>
            <w:top w:val="none" w:sz="0" w:space="0" w:color="auto"/>
            <w:left w:val="none" w:sz="0" w:space="0" w:color="auto"/>
            <w:bottom w:val="none" w:sz="0" w:space="0" w:color="auto"/>
            <w:right w:val="none" w:sz="0" w:space="0" w:color="auto"/>
          </w:divBdr>
        </w:div>
        <w:div w:id="158542710">
          <w:marLeft w:val="0"/>
          <w:marRight w:val="0"/>
          <w:marTop w:val="0"/>
          <w:marBottom w:val="251"/>
          <w:divBdr>
            <w:top w:val="none" w:sz="0" w:space="0" w:color="auto"/>
            <w:left w:val="none" w:sz="0" w:space="0" w:color="auto"/>
            <w:bottom w:val="none" w:sz="0" w:space="0" w:color="auto"/>
            <w:right w:val="none" w:sz="0" w:space="0" w:color="auto"/>
          </w:divBdr>
        </w:div>
        <w:div w:id="1434090289">
          <w:marLeft w:val="0"/>
          <w:marRight w:val="0"/>
          <w:marTop w:val="0"/>
          <w:marBottom w:val="251"/>
          <w:divBdr>
            <w:top w:val="none" w:sz="0" w:space="0" w:color="auto"/>
            <w:left w:val="none" w:sz="0" w:space="0" w:color="auto"/>
            <w:bottom w:val="none" w:sz="0" w:space="0" w:color="auto"/>
            <w:right w:val="none" w:sz="0" w:space="0" w:color="auto"/>
          </w:divBdr>
        </w:div>
        <w:div w:id="1163207516">
          <w:marLeft w:val="0"/>
          <w:marRight w:val="0"/>
          <w:marTop w:val="0"/>
          <w:marBottom w:val="251"/>
          <w:divBdr>
            <w:top w:val="none" w:sz="0" w:space="0" w:color="auto"/>
            <w:left w:val="none" w:sz="0" w:space="0" w:color="auto"/>
            <w:bottom w:val="none" w:sz="0" w:space="0" w:color="auto"/>
            <w:right w:val="none" w:sz="0" w:space="0" w:color="auto"/>
          </w:divBdr>
        </w:div>
        <w:div w:id="473065330">
          <w:marLeft w:val="0"/>
          <w:marRight w:val="0"/>
          <w:marTop w:val="0"/>
          <w:marBottom w:val="251"/>
          <w:divBdr>
            <w:top w:val="none" w:sz="0" w:space="0" w:color="auto"/>
            <w:left w:val="none" w:sz="0" w:space="0" w:color="auto"/>
            <w:bottom w:val="none" w:sz="0" w:space="0" w:color="auto"/>
            <w:right w:val="none" w:sz="0" w:space="0" w:color="auto"/>
          </w:divBdr>
        </w:div>
        <w:div w:id="550000940">
          <w:marLeft w:val="0"/>
          <w:marRight w:val="0"/>
          <w:marTop w:val="0"/>
          <w:marBottom w:val="251"/>
          <w:divBdr>
            <w:top w:val="none" w:sz="0" w:space="0" w:color="auto"/>
            <w:left w:val="none" w:sz="0" w:space="0" w:color="auto"/>
            <w:bottom w:val="none" w:sz="0" w:space="0" w:color="auto"/>
            <w:right w:val="none" w:sz="0" w:space="0" w:color="auto"/>
          </w:divBdr>
        </w:div>
        <w:div w:id="117190323">
          <w:marLeft w:val="0"/>
          <w:marRight w:val="0"/>
          <w:marTop w:val="0"/>
          <w:marBottom w:val="251"/>
          <w:divBdr>
            <w:top w:val="none" w:sz="0" w:space="0" w:color="auto"/>
            <w:left w:val="none" w:sz="0" w:space="0" w:color="auto"/>
            <w:bottom w:val="none" w:sz="0" w:space="0" w:color="auto"/>
            <w:right w:val="none" w:sz="0" w:space="0" w:color="auto"/>
          </w:divBdr>
        </w:div>
        <w:div w:id="763771042">
          <w:marLeft w:val="0"/>
          <w:marRight w:val="0"/>
          <w:marTop w:val="0"/>
          <w:marBottom w:val="251"/>
          <w:divBdr>
            <w:top w:val="none" w:sz="0" w:space="0" w:color="auto"/>
            <w:left w:val="none" w:sz="0" w:space="0" w:color="auto"/>
            <w:bottom w:val="none" w:sz="0" w:space="0" w:color="auto"/>
            <w:right w:val="none" w:sz="0" w:space="0" w:color="auto"/>
          </w:divBdr>
        </w:div>
        <w:div w:id="730737894">
          <w:marLeft w:val="0"/>
          <w:marRight w:val="0"/>
          <w:marTop w:val="0"/>
          <w:marBottom w:val="251"/>
          <w:divBdr>
            <w:top w:val="none" w:sz="0" w:space="0" w:color="auto"/>
            <w:left w:val="none" w:sz="0" w:space="0" w:color="auto"/>
            <w:bottom w:val="none" w:sz="0" w:space="0" w:color="auto"/>
            <w:right w:val="none" w:sz="0" w:space="0" w:color="auto"/>
          </w:divBdr>
        </w:div>
        <w:div w:id="1976323">
          <w:marLeft w:val="0"/>
          <w:marRight w:val="0"/>
          <w:marTop w:val="0"/>
          <w:marBottom w:val="251"/>
          <w:divBdr>
            <w:top w:val="none" w:sz="0" w:space="0" w:color="auto"/>
            <w:left w:val="none" w:sz="0" w:space="0" w:color="auto"/>
            <w:bottom w:val="none" w:sz="0" w:space="0" w:color="auto"/>
            <w:right w:val="none" w:sz="0" w:space="0" w:color="auto"/>
          </w:divBdr>
        </w:div>
        <w:div w:id="256791786">
          <w:marLeft w:val="0"/>
          <w:marRight w:val="0"/>
          <w:marTop w:val="0"/>
          <w:marBottom w:val="251"/>
          <w:divBdr>
            <w:top w:val="none" w:sz="0" w:space="0" w:color="auto"/>
            <w:left w:val="none" w:sz="0" w:space="0" w:color="auto"/>
            <w:bottom w:val="none" w:sz="0" w:space="0" w:color="auto"/>
            <w:right w:val="none" w:sz="0" w:space="0" w:color="auto"/>
          </w:divBdr>
        </w:div>
        <w:div w:id="820656432">
          <w:marLeft w:val="0"/>
          <w:marRight w:val="0"/>
          <w:marTop w:val="0"/>
          <w:marBottom w:val="251"/>
          <w:divBdr>
            <w:top w:val="none" w:sz="0" w:space="0" w:color="auto"/>
            <w:left w:val="none" w:sz="0" w:space="0" w:color="auto"/>
            <w:bottom w:val="none" w:sz="0" w:space="0" w:color="auto"/>
            <w:right w:val="none" w:sz="0" w:space="0" w:color="auto"/>
          </w:divBdr>
        </w:div>
        <w:div w:id="2130126621">
          <w:marLeft w:val="0"/>
          <w:marRight w:val="0"/>
          <w:marTop w:val="0"/>
          <w:marBottom w:val="251"/>
          <w:divBdr>
            <w:top w:val="none" w:sz="0" w:space="0" w:color="auto"/>
            <w:left w:val="none" w:sz="0" w:space="0" w:color="auto"/>
            <w:bottom w:val="none" w:sz="0" w:space="0" w:color="auto"/>
            <w:right w:val="none" w:sz="0" w:space="0" w:color="auto"/>
          </w:divBdr>
        </w:div>
        <w:div w:id="510878441">
          <w:marLeft w:val="0"/>
          <w:marRight w:val="0"/>
          <w:marTop w:val="0"/>
          <w:marBottom w:val="251"/>
          <w:divBdr>
            <w:top w:val="none" w:sz="0" w:space="0" w:color="auto"/>
            <w:left w:val="none" w:sz="0" w:space="0" w:color="auto"/>
            <w:bottom w:val="none" w:sz="0" w:space="0" w:color="auto"/>
            <w:right w:val="none" w:sz="0" w:space="0" w:color="auto"/>
          </w:divBdr>
        </w:div>
        <w:div w:id="730811758">
          <w:marLeft w:val="0"/>
          <w:marRight w:val="0"/>
          <w:marTop w:val="0"/>
          <w:marBottom w:val="251"/>
          <w:divBdr>
            <w:top w:val="none" w:sz="0" w:space="0" w:color="auto"/>
            <w:left w:val="none" w:sz="0" w:space="0" w:color="auto"/>
            <w:bottom w:val="none" w:sz="0" w:space="0" w:color="auto"/>
            <w:right w:val="none" w:sz="0" w:space="0" w:color="auto"/>
          </w:divBdr>
        </w:div>
        <w:div w:id="159932377">
          <w:marLeft w:val="0"/>
          <w:marRight w:val="0"/>
          <w:marTop w:val="0"/>
          <w:marBottom w:val="251"/>
          <w:divBdr>
            <w:top w:val="none" w:sz="0" w:space="0" w:color="auto"/>
            <w:left w:val="none" w:sz="0" w:space="0" w:color="auto"/>
            <w:bottom w:val="none" w:sz="0" w:space="0" w:color="auto"/>
            <w:right w:val="none" w:sz="0" w:space="0" w:color="auto"/>
          </w:divBdr>
        </w:div>
        <w:div w:id="695740825">
          <w:marLeft w:val="0"/>
          <w:marRight w:val="0"/>
          <w:marTop w:val="0"/>
          <w:marBottom w:val="251"/>
          <w:divBdr>
            <w:top w:val="none" w:sz="0" w:space="0" w:color="auto"/>
            <w:left w:val="none" w:sz="0" w:space="0" w:color="auto"/>
            <w:bottom w:val="none" w:sz="0" w:space="0" w:color="auto"/>
            <w:right w:val="none" w:sz="0" w:space="0" w:color="auto"/>
          </w:divBdr>
        </w:div>
        <w:div w:id="1689524625">
          <w:marLeft w:val="0"/>
          <w:marRight w:val="0"/>
          <w:marTop w:val="0"/>
          <w:marBottom w:val="251"/>
          <w:divBdr>
            <w:top w:val="none" w:sz="0" w:space="0" w:color="auto"/>
            <w:left w:val="none" w:sz="0" w:space="0" w:color="auto"/>
            <w:bottom w:val="none" w:sz="0" w:space="0" w:color="auto"/>
            <w:right w:val="none" w:sz="0" w:space="0" w:color="auto"/>
          </w:divBdr>
        </w:div>
        <w:div w:id="1808545102">
          <w:marLeft w:val="0"/>
          <w:marRight w:val="0"/>
          <w:marTop w:val="0"/>
          <w:marBottom w:val="251"/>
          <w:divBdr>
            <w:top w:val="none" w:sz="0" w:space="0" w:color="auto"/>
            <w:left w:val="none" w:sz="0" w:space="0" w:color="auto"/>
            <w:bottom w:val="none" w:sz="0" w:space="0" w:color="auto"/>
            <w:right w:val="none" w:sz="0" w:space="0" w:color="auto"/>
          </w:divBdr>
        </w:div>
        <w:div w:id="2090735887">
          <w:marLeft w:val="0"/>
          <w:marRight w:val="0"/>
          <w:marTop w:val="335"/>
          <w:marBottom w:val="201"/>
          <w:divBdr>
            <w:top w:val="none" w:sz="0" w:space="0" w:color="auto"/>
            <w:left w:val="none" w:sz="0" w:space="0" w:color="auto"/>
            <w:bottom w:val="none" w:sz="0" w:space="0" w:color="auto"/>
            <w:right w:val="none" w:sz="0" w:space="0" w:color="auto"/>
          </w:divBdr>
        </w:div>
        <w:div w:id="1786389013">
          <w:marLeft w:val="0"/>
          <w:marRight w:val="0"/>
          <w:marTop w:val="0"/>
          <w:marBottom w:val="251"/>
          <w:divBdr>
            <w:top w:val="none" w:sz="0" w:space="0" w:color="auto"/>
            <w:left w:val="none" w:sz="0" w:space="0" w:color="auto"/>
            <w:bottom w:val="none" w:sz="0" w:space="0" w:color="auto"/>
            <w:right w:val="none" w:sz="0" w:space="0" w:color="auto"/>
          </w:divBdr>
        </w:div>
        <w:div w:id="133183137">
          <w:marLeft w:val="0"/>
          <w:marRight w:val="0"/>
          <w:marTop w:val="0"/>
          <w:marBottom w:val="251"/>
          <w:divBdr>
            <w:top w:val="none" w:sz="0" w:space="0" w:color="auto"/>
            <w:left w:val="none" w:sz="0" w:space="0" w:color="auto"/>
            <w:bottom w:val="none" w:sz="0" w:space="0" w:color="auto"/>
            <w:right w:val="none" w:sz="0" w:space="0" w:color="auto"/>
          </w:divBdr>
        </w:div>
        <w:div w:id="1210068334">
          <w:marLeft w:val="0"/>
          <w:marRight w:val="0"/>
          <w:marTop w:val="0"/>
          <w:marBottom w:val="251"/>
          <w:divBdr>
            <w:top w:val="none" w:sz="0" w:space="0" w:color="auto"/>
            <w:left w:val="none" w:sz="0" w:space="0" w:color="auto"/>
            <w:bottom w:val="none" w:sz="0" w:space="0" w:color="auto"/>
            <w:right w:val="none" w:sz="0" w:space="0" w:color="auto"/>
          </w:divBdr>
        </w:div>
        <w:div w:id="2018386150">
          <w:marLeft w:val="0"/>
          <w:marRight w:val="0"/>
          <w:marTop w:val="0"/>
          <w:marBottom w:val="251"/>
          <w:divBdr>
            <w:top w:val="none" w:sz="0" w:space="0" w:color="auto"/>
            <w:left w:val="none" w:sz="0" w:space="0" w:color="auto"/>
            <w:bottom w:val="none" w:sz="0" w:space="0" w:color="auto"/>
            <w:right w:val="none" w:sz="0" w:space="0" w:color="auto"/>
          </w:divBdr>
        </w:div>
        <w:div w:id="725028347">
          <w:marLeft w:val="0"/>
          <w:marRight w:val="0"/>
          <w:marTop w:val="0"/>
          <w:marBottom w:val="251"/>
          <w:divBdr>
            <w:top w:val="none" w:sz="0" w:space="0" w:color="auto"/>
            <w:left w:val="none" w:sz="0" w:space="0" w:color="auto"/>
            <w:bottom w:val="none" w:sz="0" w:space="0" w:color="auto"/>
            <w:right w:val="none" w:sz="0" w:space="0" w:color="auto"/>
          </w:divBdr>
        </w:div>
        <w:div w:id="1390378875">
          <w:marLeft w:val="0"/>
          <w:marRight w:val="0"/>
          <w:marTop w:val="0"/>
          <w:marBottom w:val="251"/>
          <w:divBdr>
            <w:top w:val="none" w:sz="0" w:space="0" w:color="auto"/>
            <w:left w:val="none" w:sz="0" w:space="0" w:color="auto"/>
            <w:bottom w:val="none" w:sz="0" w:space="0" w:color="auto"/>
            <w:right w:val="none" w:sz="0" w:space="0" w:color="auto"/>
          </w:divBdr>
        </w:div>
        <w:div w:id="1002129365">
          <w:marLeft w:val="0"/>
          <w:marRight w:val="0"/>
          <w:marTop w:val="0"/>
          <w:marBottom w:val="251"/>
          <w:divBdr>
            <w:top w:val="none" w:sz="0" w:space="0" w:color="auto"/>
            <w:left w:val="none" w:sz="0" w:space="0" w:color="auto"/>
            <w:bottom w:val="none" w:sz="0" w:space="0" w:color="auto"/>
            <w:right w:val="none" w:sz="0" w:space="0" w:color="auto"/>
          </w:divBdr>
        </w:div>
        <w:div w:id="1690791651">
          <w:marLeft w:val="0"/>
          <w:marRight w:val="0"/>
          <w:marTop w:val="0"/>
          <w:marBottom w:val="251"/>
          <w:divBdr>
            <w:top w:val="none" w:sz="0" w:space="0" w:color="auto"/>
            <w:left w:val="none" w:sz="0" w:space="0" w:color="auto"/>
            <w:bottom w:val="none" w:sz="0" w:space="0" w:color="auto"/>
            <w:right w:val="none" w:sz="0" w:space="0" w:color="auto"/>
          </w:divBdr>
        </w:div>
        <w:div w:id="575937326">
          <w:marLeft w:val="0"/>
          <w:marRight w:val="0"/>
          <w:marTop w:val="0"/>
          <w:marBottom w:val="251"/>
          <w:divBdr>
            <w:top w:val="none" w:sz="0" w:space="0" w:color="auto"/>
            <w:left w:val="none" w:sz="0" w:space="0" w:color="auto"/>
            <w:bottom w:val="none" w:sz="0" w:space="0" w:color="auto"/>
            <w:right w:val="none" w:sz="0" w:space="0" w:color="auto"/>
          </w:divBdr>
        </w:div>
      </w:divsChild>
    </w:div>
    <w:div w:id="1758015188">
      <w:bodyDiv w:val="1"/>
      <w:marLeft w:val="0"/>
      <w:marRight w:val="0"/>
      <w:marTop w:val="0"/>
      <w:marBottom w:val="0"/>
      <w:divBdr>
        <w:top w:val="none" w:sz="0" w:space="0" w:color="auto"/>
        <w:left w:val="none" w:sz="0" w:space="0" w:color="auto"/>
        <w:bottom w:val="none" w:sz="0" w:space="0" w:color="auto"/>
        <w:right w:val="none" w:sz="0" w:space="0" w:color="auto"/>
      </w:divBdr>
      <w:divsChild>
        <w:div w:id="1085687678">
          <w:marLeft w:val="0"/>
          <w:marRight w:val="0"/>
          <w:marTop w:val="335"/>
          <w:marBottom w:val="201"/>
          <w:divBdr>
            <w:top w:val="none" w:sz="0" w:space="0" w:color="auto"/>
            <w:left w:val="none" w:sz="0" w:space="0" w:color="auto"/>
            <w:bottom w:val="none" w:sz="0" w:space="0" w:color="auto"/>
            <w:right w:val="none" w:sz="0" w:space="0" w:color="auto"/>
          </w:divBdr>
        </w:div>
        <w:div w:id="1482191652">
          <w:marLeft w:val="0"/>
          <w:marRight w:val="0"/>
          <w:marTop w:val="0"/>
          <w:marBottom w:val="251"/>
          <w:divBdr>
            <w:top w:val="none" w:sz="0" w:space="0" w:color="auto"/>
            <w:left w:val="none" w:sz="0" w:space="0" w:color="auto"/>
            <w:bottom w:val="none" w:sz="0" w:space="0" w:color="auto"/>
            <w:right w:val="none" w:sz="0" w:space="0" w:color="auto"/>
          </w:divBdr>
        </w:div>
        <w:div w:id="1491675614">
          <w:marLeft w:val="0"/>
          <w:marRight w:val="0"/>
          <w:marTop w:val="0"/>
          <w:marBottom w:val="251"/>
          <w:divBdr>
            <w:top w:val="none" w:sz="0" w:space="0" w:color="auto"/>
            <w:left w:val="none" w:sz="0" w:space="0" w:color="auto"/>
            <w:bottom w:val="none" w:sz="0" w:space="0" w:color="auto"/>
            <w:right w:val="none" w:sz="0" w:space="0" w:color="auto"/>
          </w:divBdr>
        </w:div>
        <w:div w:id="1085105213">
          <w:marLeft w:val="0"/>
          <w:marRight w:val="0"/>
          <w:marTop w:val="0"/>
          <w:marBottom w:val="251"/>
          <w:divBdr>
            <w:top w:val="none" w:sz="0" w:space="0" w:color="auto"/>
            <w:left w:val="none" w:sz="0" w:space="0" w:color="auto"/>
            <w:bottom w:val="none" w:sz="0" w:space="0" w:color="auto"/>
            <w:right w:val="none" w:sz="0" w:space="0" w:color="auto"/>
          </w:divBdr>
        </w:div>
        <w:div w:id="475487825">
          <w:marLeft w:val="0"/>
          <w:marRight w:val="0"/>
          <w:marTop w:val="0"/>
          <w:marBottom w:val="251"/>
          <w:divBdr>
            <w:top w:val="none" w:sz="0" w:space="0" w:color="auto"/>
            <w:left w:val="none" w:sz="0" w:space="0" w:color="auto"/>
            <w:bottom w:val="none" w:sz="0" w:space="0" w:color="auto"/>
            <w:right w:val="none" w:sz="0" w:space="0" w:color="auto"/>
          </w:divBdr>
        </w:div>
        <w:div w:id="1828668494">
          <w:marLeft w:val="0"/>
          <w:marRight w:val="0"/>
          <w:marTop w:val="0"/>
          <w:marBottom w:val="251"/>
          <w:divBdr>
            <w:top w:val="none" w:sz="0" w:space="0" w:color="auto"/>
            <w:left w:val="none" w:sz="0" w:space="0" w:color="auto"/>
            <w:bottom w:val="none" w:sz="0" w:space="0" w:color="auto"/>
            <w:right w:val="none" w:sz="0" w:space="0" w:color="auto"/>
          </w:divBdr>
        </w:div>
        <w:div w:id="237329518">
          <w:marLeft w:val="0"/>
          <w:marRight w:val="0"/>
          <w:marTop w:val="0"/>
          <w:marBottom w:val="251"/>
          <w:divBdr>
            <w:top w:val="none" w:sz="0" w:space="0" w:color="auto"/>
            <w:left w:val="none" w:sz="0" w:space="0" w:color="auto"/>
            <w:bottom w:val="none" w:sz="0" w:space="0" w:color="auto"/>
            <w:right w:val="none" w:sz="0" w:space="0" w:color="auto"/>
          </w:divBdr>
        </w:div>
        <w:div w:id="446701967">
          <w:marLeft w:val="0"/>
          <w:marRight w:val="0"/>
          <w:marTop w:val="0"/>
          <w:marBottom w:val="251"/>
          <w:divBdr>
            <w:top w:val="none" w:sz="0" w:space="0" w:color="auto"/>
            <w:left w:val="none" w:sz="0" w:space="0" w:color="auto"/>
            <w:bottom w:val="none" w:sz="0" w:space="0" w:color="auto"/>
            <w:right w:val="none" w:sz="0" w:space="0" w:color="auto"/>
          </w:divBdr>
        </w:div>
        <w:div w:id="2109228642">
          <w:marLeft w:val="0"/>
          <w:marRight w:val="0"/>
          <w:marTop w:val="0"/>
          <w:marBottom w:val="251"/>
          <w:divBdr>
            <w:top w:val="none" w:sz="0" w:space="0" w:color="auto"/>
            <w:left w:val="none" w:sz="0" w:space="0" w:color="auto"/>
            <w:bottom w:val="none" w:sz="0" w:space="0" w:color="auto"/>
            <w:right w:val="none" w:sz="0" w:space="0" w:color="auto"/>
          </w:divBdr>
        </w:div>
        <w:div w:id="1166870052">
          <w:marLeft w:val="0"/>
          <w:marRight w:val="0"/>
          <w:marTop w:val="0"/>
          <w:marBottom w:val="251"/>
          <w:divBdr>
            <w:top w:val="none" w:sz="0" w:space="0" w:color="auto"/>
            <w:left w:val="none" w:sz="0" w:space="0" w:color="auto"/>
            <w:bottom w:val="none" w:sz="0" w:space="0" w:color="auto"/>
            <w:right w:val="none" w:sz="0" w:space="0" w:color="auto"/>
          </w:divBdr>
        </w:div>
        <w:div w:id="334889215">
          <w:marLeft w:val="0"/>
          <w:marRight w:val="0"/>
          <w:marTop w:val="0"/>
          <w:marBottom w:val="251"/>
          <w:divBdr>
            <w:top w:val="none" w:sz="0" w:space="0" w:color="auto"/>
            <w:left w:val="none" w:sz="0" w:space="0" w:color="auto"/>
            <w:bottom w:val="none" w:sz="0" w:space="0" w:color="auto"/>
            <w:right w:val="none" w:sz="0" w:space="0" w:color="auto"/>
          </w:divBdr>
        </w:div>
        <w:div w:id="1238399263">
          <w:marLeft w:val="0"/>
          <w:marRight w:val="0"/>
          <w:marTop w:val="0"/>
          <w:marBottom w:val="251"/>
          <w:divBdr>
            <w:top w:val="none" w:sz="0" w:space="0" w:color="auto"/>
            <w:left w:val="none" w:sz="0" w:space="0" w:color="auto"/>
            <w:bottom w:val="none" w:sz="0" w:space="0" w:color="auto"/>
            <w:right w:val="none" w:sz="0" w:space="0" w:color="auto"/>
          </w:divBdr>
        </w:div>
        <w:div w:id="1005091348">
          <w:marLeft w:val="0"/>
          <w:marRight w:val="0"/>
          <w:marTop w:val="0"/>
          <w:marBottom w:val="251"/>
          <w:divBdr>
            <w:top w:val="none" w:sz="0" w:space="0" w:color="auto"/>
            <w:left w:val="none" w:sz="0" w:space="0" w:color="auto"/>
            <w:bottom w:val="none" w:sz="0" w:space="0" w:color="auto"/>
            <w:right w:val="none" w:sz="0" w:space="0" w:color="auto"/>
          </w:divBdr>
        </w:div>
        <w:div w:id="178275263">
          <w:marLeft w:val="0"/>
          <w:marRight w:val="0"/>
          <w:marTop w:val="0"/>
          <w:marBottom w:val="251"/>
          <w:divBdr>
            <w:top w:val="none" w:sz="0" w:space="0" w:color="auto"/>
            <w:left w:val="none" w:sz="0" w:space="0" w:color="auto"/>
            <w:bottom w:val="none" w:sz="0" w:space="0" w:color="auto"/>
            <w:right w:val="none" w:sz="0" w:space="0" w:color="auto"/>
          </w:divBdr>
        </w:div>
        <w:div w:id="405305894">
          <w:marLeft w:val="0"/>
          <w:marRight w:val="0"/>
          <w:marTop w:val="0"/>
          <w:marBottom w:val="251"/>
          <w:divBdr>
            <w:top w:val="none" w:sz="0" w:space="0" w:color="auto"/>
            <w:left w:val="none" w:sz="0" w:space="0" w:color="auto"/>
            <w:bottom w:val="none" w:sz="0" w:space="0" w:color="auto"/>
            <w:right w:val="none" w:sz="0" w:space="0" w:color="auto"/>
          </w:divBdr>
        </w:div>
        <w:div w:id="968627943">
          <w:marLeft w:val="0"/>
          <w:marRight w:val="0"/>
          <w:marTop w:val="0"/>
          <w:marBottom w:val="251"/>
          <w:divBdr>
            <w:top w:val="none" w:sz="0" w:space="0" w:color="auto"/>
            <w:left w:val="none" w:sz="0" w:space="0" w:color="auto"/>
            <w:bottom w:val="none" w:sz="0" w:space="0" w:color="auto"/>
            <w:right w:val="none" w:sz="0" w:space="0" w:color="auto"/>
          </w:divBdr>
        </w:div>
        <w:div w:id="419840540">
          <w:marLeft w:val="0"/>
          <w:marRight w:val="0"/>
          <w:marTop w:val="0"/>
          <w:marBottom w:val="251"/>
          <w:divBdr>
            <w:top w:val="none" w:sz="0" w:space="0" w:color="auto"/>
            <w:left w:val="none" w:sz="0" w:space="0" w:color="auto"/>
            <w:bottom w:val="none" w:sz="0" w:space="0" w:color="auto"/>
            <w:right w:val="none" w:sz="0" w:space="0" w:color="auto"/>
          </w:divBdr>
        </w:div>
        <w:div w:id="1351761759">
          <w:marLeft w:val="0"/>
          <w:marRight w:val="0"/>
          <w:marTop w:val="0"/>
          <w:marBottom w:val="251"/>
          <w:divBdr>
            <w:top w:val="none" w:sz="0" w:space="0" w:color="auto"/>
            <w:left w:val="none" w:sz="0" w:space="0" w:color="auto"/>
            <w:bottom w:val="none" w:sz="0" w:space="0" w:color="auto"/>
            <w:right w:val="none" w:sz="0" w:space="0" w:color="auto"/>
          </w:divBdr>
        </w:div>
        <w:div w:id="901331517">
          <w:marLeft w:val="0"/>
          <w:marRight w:val="0"/>
          <w:marTop w:val="0"/>
          <w:marBottom w:val="251"/>
          <w:divBdr>
            <w:top w:val="none" w:sz="0" w:space="0" w:color="auto"/>
            <w:left w:val="none" w:sz="0" w:space="0" w:color="auto"/>
            <w:bottom w:val="none" w:sz="0" w:space="0" w:color="auto"/>
            <w:right w:val="none" w:sz="0" w:space="0" w:color="auto"/>
          </w:divBdr>
        </w:div>
        <w:div w:id="1415396803">
          <w:marLeft w:val="0"/>
          <w:marRight w:val="0"/>
          <w:marTop w:val="0"/>
          <w:marBottom w:val="251"/>
          <w:divBdr>
            <w:top w:val="none" w:sz="0" w:space="0" w:color="auto"/>
            <w:left w:val="none" w:sz="0" w:space="0" w:color="auto"/>
            <w:bottom w:val="none" w:sz="0" w:space="0" w:color="auto"/>
            <w:right w:val="none" w:sz="0" w:space="0" w:color="auto"/>
          </w:divBdr>
        </w:div>
        <w:div w:id="2094204985">
          <w:marLeft w:val="0"/>
          <w:marRight w:val="0"/>
          <w:marTop w:val="0"/>
          <w:marBottom w:val="251"/>
          <w:divBdr>
            <w:top w:val="none" w:sz="0" w:space="0" w:color="auto"/>
            <w:left w:val="none" w:sz="0" w:space="0" w:color="auto"/>
            <w:bottom w:val="none" w:sz="0" w:space="0" w:color="auto"/>
            <w:right w:val="none" w:sz="0" w:space="0" w:color="auto"/>
          </w:divBdr>
        </w:div>
        <w:div w:id="1790706056">
          <w:marLeft w:val="0"/>
          <w:marRight w:val="0"/>
          <w:marTop w:val="0"/>
          <w:marBottom w:val="251"/>
          <w:divBdr>
            <w:top w:val="none" w:sz="0" w:space="0" w:color="auto"/>
            <w:left w:val="none" w:sz="0" w:space="0" w:color="auto"/>
            <w:bottom w:val="none" w:sz="0" w:space="0" w:color="auto"/>
            <w:right w:val="none" w:sz="0" w:space="0" w:color="auto"/>
          </w:divBdr>
        </w:div>
        <w:div w:id="927537940">
          <w:marLeft w:val="0"/>
          <w:marRight w:val="0"/>
          <w:marTop w:val="0"/>
          <w:marBottom w:val="251"/>
          <w:divBdr>
            <w:top w:val="none" w:sz="0" w:space="0" w:color="auto"/>
            <w:left w:val="none" w:sz="0" w:space="0" w:color="auto"/>
            <w:bottom w:val="none" w:sz="0" w:space="0" w:color="auto"/>
            <w:right w:val="none" w:sz="0" w:space="0" w:color="auto"/>
          </w:divBdr>
        </w:div>
        <w:div w:id="1893804002">
          <w:marLeft w:val="0"/>
          <w:marRight w:val="0"/>
          <w:marTop w:val="0"/>
          <w:marBottom w:val="251"/>
          <w:divBdr>
            <w:top w:val="none" w:sz="0" w:space="0" w:color="auto"/>
            <w:left w:val="none" w:sz="0" w:space="0" w:color="auto"/>
            <w:bottom w:val="none" w:sz="0" w:space="0" w:color="auto"/>
            <w:right w:val="none" w:sz="0" w:space="0" w:color="auto"/>
          </w:divBdr>
        </w:div>
        <w:div w:id="311834274">
          <w:marLeft w:val="0"/>
          <w:marRight w:val="0"/>
          <w:marTop w:val="0"/>
          <w:marBottom w:val="251"/>
          <w:divBdr>
            <w:top w:val="none" w:sz="0" w:space="0" w:color="auto"/>
            <w:left w:val="none" w:sz="0" w:space="0" w:color="auto"/>
            <w:bottom w:val="none" w:sz="0" w:space="0" w:color="auto"/>
            <w:right w:val="none" w:sz="0" w:space="0" w:color="auto"/>
          </w:divBdr>
        </w:div>
        <w:div w:id="78793624">
          <w:marLeft w:val="0"/>
          <w:marRight w:val="0"/>
          <w:marTop w:val="0"/>
          <w:marBottom w:val="251"/>
          <w:divBdr>
            <w:top w:val="none" w:sz="0" w:space="0" w:color="auto"/>
            <w:left w:val="none" w:sz="0" w:space="0" w:color="auto"/>
            <w:bottom w:val="none" w:sz="0" w:space="0" w:color="auto"/>
            <w:right w:val="none" w:sz="0" w:space="0" w:color="auto"/>
          </w:divBdr>
        </w:div>
        <w:div w:id="302195164">
          <w:marLeft w:val="0"/>
          <w:marRight w:val="0"/>
          <w:marTop w:val="0"/>
          <w:marBottom w:val="251"/>
          <w:divBdr>
            <w:top w:val="none" w:sz="0" w:space="0" w:color="auto"/>
            <w:left w:val="none" w:sz="0" w:space="0" w:color="auto"/>
            <w:bottom w:val="none" w:sz="0" w:space="0" w:color="auto"/>
            <w:right w:val="none" w:sz="0" w:space="0" w:color="auto"/>
          </w:divBdr>
        </w:div>
        <w:div w:id="373045891">
          <w:marLeft w:val="0"/>
          <w:marRight w:val="0"/>
          <w:marTop w:val="0"/>
          <w:marBottom w:val="251"/>
          <w:divBdr>
            <w:top w:val="none" w:sz="0" w:space="0" w:color="auto"/>
            <w:left w:val="none" w:sz="0" w:space="0" w:color="auto"/>
            <w:bottom w:val="none" w:sz="0" w:space="0" w:color="auto"/>
            <w:right w:val="none" w:sz="0" w:space="0" w:color="auto"/>
          </w:divBdr>
        </w:div>
        <w:div w:id="1472332211">
          <w:marLeft w:val="0"/>
          <w:marRight w:val="0"/>
          <w:marTop w:val="0"/>
          <w:marBottom w:val="251"/>
          <w:divBdr>
            <w:top w:val="none" w:sz="0" w:space="0" w:color="auto"/>
            <w:left w:val="none" w:sz="0" w:space="0" w:color="auto"/>
            <w:bottom w:val="none" w:sz="0" w:space="0" w:color="auto"/>
            <w:right w:val="none" w:sz="0" w:space="0" w:color="auto"/>
          </w:divBdr>
        </w:div>
        <w:div w:id="820460563">
          <w:marLeft w:val="0"/>
          <w:marRight w:val="0"/>
          <w:marTop w:val="0"/>
          <w:marBottom w:val="251"/>
          <w:divBdr>
            <w:top w:val="none" w:sz="0" w:space="0" w:color="auto"/>
            <w:left w:val="none" w:sz="0" w:space="0" w:color="auto"/>
            <w:bottom w:val="none" w:sz="0" w:space="0" w:color="auto"/>
            <w:right w:val="none" w:sz="0" w:space="0" w:color="auto"/>
          </w:divBdr>
        </w:div>
        <w:div w:id="1168130600">
          <w:marLeft w:val="0"/>
          <w:marRight w:val="0"/>
          <w:marTop w:val="0"/>
          <w:marBottom w:val="251"/>
          <w:divBdr>
            <w:top w:val="none" w:sz="0" w:space="0" w:color="auto"/>
            <w:left w:val="none" w:sz="0" w:space="0" w:color="auto"/>
            <w:bottom w:val="none" w:sz="0" w:space="0" w:color="auto"/>
            <w:right w:val="none" w:sz="0" w:space="0" w:color="auto"/>
          </w:divBdr>
        </w:div>
        <w:div w:id="382415218">
          <w:marLeft w:val="0"/>
          <w:marRight w:val="0"/>
          <w:marTop w:val="0"/>
          <w:marBottom w:val="251"/>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6%89%BF%E6%8B%85%E8%BF%9E%E5%B8%A6%E8%B4%A3%E4%BB%BB" TargetMode="External"/><Relationship Id="rId3" Type="http://schemas.openxmlformats.org/officeDocument/2006/relationships/webSettings" Target="webSettings.xml"/><Relationship Id="rId7" Type="http://schemas.openxmlformats.org/officeDocument/2006/relationships/hyperlink" Target="https://baike.baidu.com/item/%E4%B8%AD%E5%8D%8E%E4%BA%BA%E6%B0%91%E5%85%B1%E5%92%8C%E5%9B%BD%E4%BA%A7%E5%93%81%E8%B4%A8%E9%87%8F%E6%B3%9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ike.baidu.com/item/%E8%B4%A8%E9%87%8F%E6%8A%80%E6%9C%AF%E7%9B%91%E7%9D%A3" TargetMode="External"/><Relationship Id="rId11" Type="http://schemas.openxmlformats.org/officeDocument/2006/relationships/theme" Target="theme/theme1.xml"/><Relationship Id="rId5" Type="http://schemas.openxmlformats.org/officeDocument/2006/relationships/hyperlink" Target="https://baike.baidu.com/item/%E8%BF%9B%E5%87%BA%E5%8F%A3%E5%95%86%E5%93%81%E6%A3%80%E9%AA%8C" TargetMode="External"/><Relationship Id="rId10" Type="http://schemas.openxmlformats.org/officeDocument/2006/relationships/fontTable" Target="fontTable.xml"/><Relationship Id="rId4" Type="http://schemas.openxmlformats.org/officeDocument/2006/relationships/hyperlink" Target="https://baike.baidu.com/item/%E7%A4%BE%E4%BC%9A%E5%85%AC%E5%85%B1%E5%88%A9%E7%9B%8A" TargetMode="External"/><Relationship Id="rId9" Type="http://schemas.openxmlformats.org/officeDocument/2006/relationships/hyperlink" Target="https://baike.baidu.com/item/%E4%B8%AD%E5%8D%8E%E4%BA%BA%E6%B0%91%E5%85%B1%E5%92%8C%E5%9B%BD%E4%BA%A7%E5%93%81%E8%B4%A8%E9%87%8F%E8%AE%A4%E8%AF%81%E7%AE%A1%E7%90%86%E6%9D%A1%E4%BE%8B"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14</Pages>
  <Words>1598</Words>
  <Characters>9110</Characters>
  <Application>Microsoft Office Word</Application>
  <DocSecurity>0</DocSecurity>
  <Lines>75</Lines>
  <Paragraphs>21</Paragraphs>
  <ScaleCrop>false</ScaleCrop>
  <Company>Microsoft</Company>
  <LinksUpToDate>false</LinksUpToDate>
  <CharactersWithSpaces>10687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14</cp:revision>
  <dcterms:created xsi:type="dcterms:W3CDTF">2018-08-17T02:55:00Z</dcterms:created>
  <dcterms:modified xsi:type="dcterms:W3CDTF">2018-08-17T03:28:00Z</dcterms:modified>
</cp:coreProperties>
</file>