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utoSpaceDE/>
        <w:autoSpaceDN/>
        <w:snapToGrid/>
        <w:spacing w:line="600" w:lineRule="exact"/>
        <w:ind w:firstLine="0"/>
        <w:rPr>
          <w:rFonts w:ascii="黑体" w:hAnsi="黑体" w:eastAsia="黑体" w:cs="Arial"/>
          <w:snapToGrid/>
          <w:szCs w:val="32"/>
        </w:rPr>
      </w:pPr>
      <w:r>
        <w:rPr>
          <w:rFonts w:hint="default" w:ascii="Times New Roman" w:hAnsi="Times New Roman" w:eastAsia="方正黑体_GBK" w:cs="Times New Roman"/>
          <w:snapToGrid/>
          <w:szCs w:val="32"/>
        </w:rPr>
        <w:t>附件1</w:t>
      </w:r>
      <w:bookmarkStart w:id="0" w:name="_GoBack"/>
      <w:bookmarkEnd w:id="0"/>
    </w:p>
    <w:p>
      <w:pPr>
        <w:autoSpaceDE/>
        <w:autoSpaceDN/>
        <w:snapToGrid/>
        <w:spacing w:line="560" w:lineRule="exact"/>
        <w:ind w:firstLine="0"/>
        <w:jc w:val="center"/>
        <w:rPr>
          <w:rFonts w:ascii="华文中宋" w:hAnsi="Calibri" w:eastAsia="华文中宋" w:cs="Arial"/>
          <w:snapToGrid/>
          <w:sz w:val="44"/>
          <w:szCs w:val="44"/>
        </w:rPr>
      </w:pPr>
    </w:p>
    <w:p>
      <w:pPr>
        <w:autoSpaceDE/>
        <w:autoSpaceDN/>
        <w:snapToGrid/>
        <w:spacing w:line="560" w:lineRule="exact"/>
        <w:ind w:firstLine="0"/>
        <w:jc w:val="center"/>
        <w:rPr>
          <w:rFonts w:hint="default" w:ascii="Times New Roman" w:hAnsi="Times New Roman" w:eastAsia="方正小标宋_GBK" w:cs="Times New Roman"/>
          <w:snapToGrid/>
          <w:sz w:val="44"/>
          <w:szCs w:val="44"/>
        </w:rPr>
      </w:pPr>
      <w:r>
        <w:rPr>
          <w:rFonts w:hint="default" w:ascii="Times New Roman" w:hAnsi="Times New Roman" w:eastAsia="方正小标宋_GBK" w:cs="Times New Roman"/>
          <w:snapToGrid/>
          <w:sz w:val="44"/>
          <w:szCs w:val="44"/>
        </w:rPr>
        <w:t>2021年广播电视专业技术资格</w:t>
      </w:r>
    </w:p>
    <w:p>
      <w:pPr>
        <w:autoSpaceDE/>
        <w:autoSpaceDN/>
        <w:snapToGrid/>
        <w:spacing w:line="560" w:lineRule="exact"/>
        <w:ind w:firstLine="0"/>
        <w:jc w:val="center"/>
        <w:rPr>
          <w:rFonts w:hint="default" w:ascii="Times New Roman" w:hAnsi="Times New Roman" w:eastAsia="方正小标宋_GBK" w:cs="Times New Roman"/>
          <w:snapToGrid/>
          <w:sz w:val="44"/>
          <w:szCs w:val="44"/>
        </w:rPr>
      </w:pPr>
      <w:r>
        <w:rPr>
          <w:rFonts w:hint="default" w:ascii="Times New Roman" w:hAnsi="Times New Roman" w:eastAsia="方正小标宋_GBK" w:cs="Times New Roman"/>
          <w:snapToGrid/>
          <w:sz w:val="44"/>
          <w:szCs w:val="44"/>
        </w:rPr>
        <w:t>评审材料报送要求</w:t>
      </w:r>
    </w:p>
    <w:p>
      <w:pPr>
        <w:keepNext w:val="0"/>
        <w:keepLines w:val="0"/>
        <w:pageBreakBefore w:val="0"/>
        <w:widowControl w:val="0"/>
        <w:kinsoku/>
        <w:wordWrap/>
        <w:overflowPunct/>
        <w:topLinePunct w:val="0"/>
        <w:autoSpaceDE/>
        <w:autoSpaceDN/>
        <w:bidi w:val="0"/>
        <w:adjustRightInd/>
        <w:snapToGrid/>
        <w:spacing w:line="560" w:lineRule="exact"/>
        <w:ind w:firstLine="0"/>
        <w:jc w:val="center"/>
        <w:textAlignment w:val="auto"/>
        <w:rPr>
          <w:rFonts w:ascii="华文中宋" w:hAnsi="Calibri" w:eastAsia="华文中宋" w:cs="Arial"/>
          <w:snapToGrid/>
          <w:sz w:val="44"/>
          <w:szCs w:val="44"/>
        </w:rPr>
      </w:pPr>
    </w:p>
    <w:p>
      <w:pPr>
        <w:keepNext w:val="0"/>
        <w:keepLines w:val="0"/>
        <w:pageBreakBefore w:val="0"/>
        <w:widowControl w:val="0"/>
        <w:kinsoku/>
        <w:wordWrap/>
        <w:overflowPunct/>
        <w:topLinePunct w:val="0"/>
        <w:autoSpaceDE/>
        <w:autoSpaceDN/>
        <w:bidi w:val="0"/>
        <w:adjustRightInd/>
        <w:snapToGrid/>
        <w:spacing w:line="560" w:lineRule="exact"/>
        <w:ind w:firstLine="0"/>
        <w:jc w:val="center"/>
        <w:textAlignment w:val="auto"/>
        <w:rPr>
          <w:rFonts w:hint="eastAsia" w:ascii="方正黑体_GBK" w:hAnsi="方正黑体_GBK" w:eastAsia="方正黑体_GBK" w:cs="方正黑体_GBK"/>
          <w:snapToGrid/>
          <w:spacing w:val="-4"/>
          <w:szCs w:val="32"/>
        </w:rPr>
      </w:pPr>
      <w:r>
        <w:rPr>
          <w:rFonts w:hint="eastAsia" w:ascii="方正黑体_GBK" w:hAnsi="方正黑体_GBK" w:eastAsia="方正黑体_GBK" w:cs="方正黑体_GBK"/>
          <w:snapToGrid/>
          <w:spacing w:val="-4"/>
          <w:szCs w:val="32"/>
        </w:rPr>
        <w:t>广电工程专业技术资格评审材料要求</w:t>
      </w:r>
    </w:p>
    <w:p>
      <w:pPr>
        <w:keepNext w:val="0"/>
        <w:keepLines w:val="0"/>
        <w:pageBreakBefore w:val="0"/>
        <w:widowControl w:val="0"/>
        <w:kinsoku/>
        <w:wordWrap/>
        <w:overflowPunct/>
        <w:topLinePunct w:val="0"/>
        <w:autoSpaceDE/>
        <w:autoSpaceDN/>
        <w:bidi w:val="0"/>
        <w:adjustRightInd/>
        <w:snapToGrid/>
        <w:spacing w:line="560" w:lineRule="exact"/>
        <w:ind w:firstLineChars="200"/>
        <w:textAlignment w:val="auto"/>
        <w:rPr>
          <w:rFonts w:hint="eastAsia" w:ascii="方正黑体_GBK" w:hAnsi="方正黑体_GBK" w:eastAsia="方正黑体_GBK" w:cs="方正黑体_GBK"/>
          <w:snapToGrid/>
          <w:spacing w:val="-4"/>
          <w:szCs w:val="32"/>
        </w:rPr>
      </w:pPr>
      <w:r>
        <w:rPr>
          <w:rFonts w:hint="eastAsia" w:ascii="方正黑体_GBK" w:hAnsi="方正黑体_GBK" w:eastAsia="方正黑体_GBK" w:cs="方正黑体_GBK"/>
          <w:snapToGrid/>
          <w:spacing w:val="-4"/>
          <w:szCs w:val="32"/>
        </w:rPr>
        <w:t>一、评审申报对象</w:t>
      </w:r>
    </w:p>
    <w:p>
      <w:pPr>
        <w:keepNext w:val="0"/>
        <w:keepLines w:val="0"/>
        <w:pageBreakBefore w:val="0"/>
        <w:widowControl w:val="0"/>
        <w:kinsoku/>
        <w:wordWrap/>
        <w:overflowPunct/>
        <w:topLinePunct w:val="0"/>
        <w:autoSpaceDE/>
        <w:autoSpaceDN/>
        <w:bidi w:val="0"/>
        <w:adjustRightInd/>
        <w:snapToGrid/>
        <w:spacing w:line="560" w:lineRule="exact"/>
        <w:ind w:firstLine="0"/>
        <w:textAlignment w:val="auto"/>
        <w:rPr>
          <w:rFonts w:ascii="方正仿宋简体" w:hAnsi="Calibri" w:eastAsia="方正仿宋简体"/>
          <w:snapToGrid/>
          <w:spacing w:val="-4"/>
          <w:szCs w:val="32"/>
        </w:rPr>
      </w:pPr>
      <w:r>
        <w:rPr>
          <w:rFonts w:hint="eastAsia" w:ascii="仿宋_GB2312" w:hAnsi="Calibri" w:eastAsia="仿宋_GB2312"/>
          <w:snapToGrid/>
          <w:spacing w:val="-4"/>
          <w:szCs w:val="32"/>
        </w:rPr>
        <w:t xml:space="preserve">      </w:t>
      </w:r>
      <w:r>
        <w:rPr>
          <w:rFonts w:hint="eastAsia" w:ascii="方正仿宋简体" w:hAnsi="Calibri" w:eastAsia="方正仿宋简体"/>
          <w:snapToGrid/>
          <w:spacing w:val="-4"/>
          <w:szCs w:val="32"/>
        </w:rPr>
        <w:t>凡在广播电视电影制作、播出等机构中从事广播电影电视工程专业技术工作的人员，可按照资格条件和规定程序申报相应的广电工程高级、中级、初级专业技术资格。</w:t>
      </w:r>
    </w:p>
    <w:p>
      <w:pPr>
        <w:keepNext w:val="0"/>
        <w:keepLines w:val="0"/>
        <w:pageBreakBefore w:val="0"/>
        <w:widowControl w:val="0"/>
        <w:kinsoku/>
        <w:wordWrap/>
        <w:overflowPunct/>
        <w:topLinePunct w:val="0"/>
        <w:autoSpaceDE/>
        <w:autoSpaceDN/>
        <w:bidi w:val="0"/>
        <w:adjustRightInd/>
        <w:snapToGrid/>
        <w:spacing w:line="560" w:lineRule="exact"/>
        <w:ind w:firstLineChars="200"/>
        <w:textAlignment w:val="auto"/>
        <w:rPr>
          <w:rFonts w:hint="eastAsia" w:ascii="方正黑体_GBK" w:hAnsi="方正黑体_GBK" w:eastAsia="方正黑体_GBK" w:cs="方正黑体_GBK"/>
          <w:snapToGrid/>
          <w:spacing w:val="-4"/>
          <w:szCs w:val="32"/>
        </w:rPr>
      </w:pPr>
      <w:r>
        <w:rPr>
          <w:rFonts w:hint="eastAsia" w:ascii="方正黑体_GBK" w:hAnsi="方正黑体_GBK" w:eastAsia="方正黑体_GBK" w:cs="方正黑体_GBK"/>
          <w:snapToGrid/>
          <w:spacing w:val="-4"/>
          <w:szCs w:val="32"/>
        </w:rPr>
        <w:t>二、评审材料报送要求</w:t>
      </w:r>
    </w:p>
    <w:p>
      <w:pPr>
        <w:keepNext w:val="0"/>
        <w:keepLines w:val="0"/>
        <w:pageBreakBefore w:val="0"/>
        <w:widowControl w:val="0"/>
        <w:kinsoku/>
        <w:wordWrap/>
        <w:overflowPunct/>
        <w:topLinePunct w:val="0"/>
        <w:autoSpaceDE/>
        <w:autoSpaceDN/>
        <w:bidi w:val="0"/>
        <w:adjustRightInd/>
        <w:snapToGrid/>
        <w:spacing w:line="560" w:lineRule="exact"/>
        <w:ind w:firstLineChars="200"/>
        <w:textAlignment w:val="auto"/>
        <w:rPr>
          <w:rFonts w:ascii="方正仿宋简体" w:hAnsi="Calibri" w:eastAsia="方正仿宋简体"/>
          <w:snapToGrid/>
          <w:spacing w:val="-4"/>
          <w:szCs w:val="32"/>
        </w:rPr>
      </w:pPr>
      <w:r>
        <w:rPr>
          <w:rFonts w:hint="eastAsia" w:ascii="方正仿宋简体" w:hAnsi="Calibri" w:eastAsia="方正仿宋简体"/>
          <w:snapToGrid/>
          <w:spacing w:val="-4"/>
          <w:szCs w:val="32"/>
        </w:rPr>
        <w:t>（一）相关证明材料复印件：</w:t>
      </w:r>
    </w:p>
    <w:p>
      <w:pPr>
        <w:keepNext w:val="0"/>
        <w:keepLines w:val="0"/>
        <w:pageBreakBefore w:val="0"/>
        <w:widowControl w:val="0"/>
        <w:kinsoku/>
        <w:wordWrap/>
        <w:overflowPunct/>
        <w:topLinePunct w:val="0"/>
        <w:autoSpaceDE/>
        <w:autoSpaceDN/>
        <w:bidi w:val="0"/>
        <w:adjustRightInd/>
        <w:snapToGrid/>
        <w:spacing w:line="560" w:lineRule="exact"/>
        <w:ind w:firstLine="0"/>
        <w:textAlignment w:val="auto"/>
        <w:rPr>
          <w:rFonts w:ascii="方正仿宋简体" w:hAnsi="Calibri" w:eastAsia="方正仿宋简体"/>
          <w:snapToGrid/>
          <w:spacing w:val="-4"/>
          <w:szCs w:val="32"/>
        </w:rPr>
      </w:pPr>
      <w:r>
        <w:rPr>
          <w:rFonts w:hint="eastAsia" w:ascii="方正仿宋简体" w:hAnsi="Calibri" w:eastAsia="方正仿宋简体"/>
          <w:snapToGrid/>
          <w:spacing w:val="-4"/>
          <w:szCs w:val="32"/>
        </w:rPr>
        <w:t xml:space="preserve">     1.国家承认的相关专业或其他专业最高学历证书、学位证书；</w:t>
      </w:r>
    </w:p>
    <w:p>
      <w:pPr>
        <w:keepNext w:val="0"/>
        <w:keepLines w:val="0"/>
        <w:pageBreakBefore w:val="0"/>
        <w:widowControl w:val="0"/>
        <w:kinsoku/>
        <w:wordWrap/>
        <w:overflowPunct/>
        <w:topLinePunct w:val="0"/>
        <w:autoSpaceDE/>
        <w:autoSpaceDN/>
        <w:bidi w:val="0"/>
        <w:adjustRightInd/>
        <w:snapToGrid/>
        <w:spacing w:line="560" w:lineRule="exact"/>
        <w:ind w:firstLine="0"/>
        <w:textAlignment w:val="auto"/>
        <w:rPr>
          <w:rFonts w:ascii="方正仿宋简体" w:hAnsi="Calibri" w:eastAsia="方正仿宋简体"/>
          <w:snapToGrid/>
          <w:spacing w:val="-4"/>
          <w:szCs w:val="32"/>
        </w:rPr>
      </w:pPr>
      <w:r>
        <w:rPr>
          <w:rFonts w:hint="eastAsia" w:ascii="方正仿宋简体" w:hAnsi="Calibri" w:eastAsia="方正仿宋简体"/>
          <w:snapToGrid/>
          <w:spacing w:val="-4"/>
          <w:szCs w:val="32"/>
        </w:rPr>
        <w:t xml:space="preserve">     2.现任专业技术资格证明材料； </w:t>
      </w:r>
    </w:p>
    <w:p>
      <w:pPr>
        <w:keepNext w:val="0"/>
        <w:keepLines w:val="0"/>
        <w:pageBreakBefore w:val="0"/>
        <w:widowControl w:val="0"/>
        <w:kinsoku/>
        <w:wordWrap/>
        <w:overflowPunct/>
        <w:topLinePunct w:val="0"/>
        <w:autoSpaceDE/>
        <w:autoSpaceDN/>
        <w:bidi w:val="0"/>
        <w:adjustRightInd/>
        <w:snapToGrid/>
        <w:spacing w:line="560" w:lineRule="exact"/>
        <w:ind w:firstLine="0"/>
        <w:textAlignment w:val="auto"/>
        <w:rPr>
          <w:rFonts w:ascii="方正仿宋简体" w:hAnsi="Calibri" w:eastAsia="方正仿宋简体"/>
          <w:snapToGrid/>
          <w:spacing w:val="-4"/>
          <w:szCs w:val="32"/>
        </w:rPr>
      </w:pPr>
      <w:r>
        <w:rPr>
          <w:rFonts w:hint="eastAsia" w:ascii="方正仿宋简体" w:hAnsi="Calibri" w:eastAsia="方正仿宋简体"/>
          <w:snapToGrid/>
          <w:spacing w:val="-4"/>
          <w:szCs w:val="32"/>
        </w:rPr>
        <w:t xml:space="preserve">     3.专业技术人员继续教育证明材料；</w:t>
      </w:r>
    </w:p>
    <w:p>
      <w:pPr>
        <w:keepNext w:val="0"/>
        <w:keepLines w:val="0"/>
        <w:pageBreakBefore w:val="0"/>
        <w:widowControl w:val="0"/>
        <w:kinsoku/>
        <w:wordWrap/>
        <w:overflowPunct/>
        <w:topLinePunct w:val="0"/>
        <w:autoSpaceDE/>
        <w:autoSpaceDN/>
        <w:bidi w:val="0"/>
        <w:adjustRightInd/>
        <w:snapToGrid/>
        <w:spacing w:line="560" w:lineRule="exact"/>
        <w:ind w:firstLine="0"/>
        <w:textAlignment w:val="auto"/>
        <w:rPr>
          <w:rFonts w:ascii="方正仿宋简体" w:hAnsi="Calibri" w:eastAsia="方正仿宋简体"/>
          <w:snapToGrid/>
          <w:spacing w:val="-4"/>
          <w:szCs w:val="32"/>
        </w:rPr>
      </w:pPr>
      <w:r>
        <w:rPr>
          <w:rFonts w:hint="eastAsia" w:ascii="方正仿宋简体" w:hAnsi="Calibri" w:eastAsia="方正仿宋简体"/>
          <w:snapToGrid/>
          <w:spacing w:val="-4"/>
          <w:szCs w:val="32"/>
        </w:rPr>
        <w:t xml:space="preserve">     4.所获各种学术成果奖励证书及其他相关材料等。 </w:t>
      </w:r>
    </w:p>
    <w:p>
      <w:pPr>
        <w:keepNext w:val="0"/>
        <w:keepLines w:val="0"/>
        <w:pageBreakBefore w:val="0"/>
        <w:widowControl w:val="0"/>
        <w:kinsoku/>
        <w:wordWrap/>
        <w:overflowPunct/>
        <w:topLinePunct w:val="0"/>
        <w:autoSpaceDE/>
        <w:autoSpaceDN/>
        <w:bidi w:val="0"/>
        <w:adjustRightInd/>
        <w:snapToGrid/>
        <w:spacing w:line="560" w:lineRule="exact"/>
        <w:ind w:firstLine="0"/>
        <w:textAlignment w:val="auto"/>
        <w:rPr>
          <w:rFonts w:ascii="方正仿宋简体" w:hAnsi="Calibri" w:eastAsia="方正仿宋简体"/>
          <w:snapToGrid/>
          <w:spacing w:val="-4"/>
          <w:szCs w:val="32"/>
        </w:rPr>
      </w:pPr>
      <w:r>
        <w:rPr>
          <w:rFonts w:hint="eastAsia" w:ascii="方正仿宋简体" w:hAnsi="Calibri" w:eastAsia="方正仿宋简体"/>
          <w:snapToGrid/>
          <w:spacing w:val="-4"/>
          <w:szCs w:val="32"/>
        </w:rPr>
        <w:t xml:space="preserve">    上述证明材料的复印件均须经所在单位人事部门与原件核验，由核验人签字、注明时间并经核验单位盖章方为有效。</w:t>
      </w:r>
    </w:p>
    <w:p>
      <w:pPr>
        <w:keepNext w:val="0"/>
        <w:keepLines w:val="0"/>
        <w:pageBreakBefore w:val="0"/>
        <w:widowControl w:val="0"/>
        <w:kinsoku/>
        <w:wordWrap/>
        <w:overflowPunct/>
        <w:topLinePunct w:val="0"/>
        <w:autoSpaceDE/>
        <w:autoSpaceDN/>
        <w:bidi w:val="0"/>
        <w:adjustRightInd/>
        <w:snapToGrid/>
        <w:spacing w:line="560" w:lineRule="exact"/>
        <w:ind w:firstLine="0"/>
        <w:textAlignment w:val="auto"/>
        <w:rPr>
          <w:rFonts w:ascii="方正仿宋简体" w:hAnsi="Calibri" w:eastAsia="方正仿宋简体"/>
          <w:snapToGrid/>
          <w:spacing w:val="-4"/>
          <w:szCs w:val="32"/>
        </w:rPr>
      </w:pPr>
      <w:r>
        <w:rPr>
          <w:rFonts w:hint="eastAsia" w:ascii="方正仿宋简体" w:hAnsi="Calibri" w:eastAsia="方正仿宋简体"/>
          <w:snapToGrid/>
          <w:spacing w:val="-4"/>
          <w:szCs w:val="32"/>
        </w:rPr>
        <w:t xml:space="preserve">    （二）其他材料报送均按江苏省专业技术人员职称工作领导小组印发的《江苏省研究员级高级工程师资格条件（试行）》、《江苏省广播电影电视工程专业高级工程师资格条件（试行）》及其附录、《江苏省广播电影电视工程专业工程师资格条件（试行）》及其附录、《江苏省广播电影电视工程专业助理工程师资格条件和认定方法》要求办理。</w:t>
      </w:r>
    </w:p>
    <w:p>
      <w:pPr>
        <w:keepNext w:val="0"/>
        <w:keepLines w:val="0"/>
        <w:pageBreakBefore w:val="0"/>
        <w:widowControl w:val="0"/>
        <w:kinsoku/>
        <w:wordWrap/>
        <w:overflowPunct/>
        <w:topLinePunct w:val="0"/>
        <w:autoSpaceDE/>
        <w:autoSpaceDN/>
        <w:bidi w:val="0"/>
        <w:adjustRightInd/>
        <w:snapToGrid/>
        <w:spacing w:line="560" w:lineRule="exact"/>
        <w:ind w:firstLineChars="200"/>
        <w:textAlignment w:val="auto"/>
        <w:rPr>
          <w:rFonts w:hint="eastAsia" w:ascii="方正黑体_GBK" w:hAnsi="方正黑体_GBK" w:eastAsia="方正黑体_GBK" w:cs="方正黑体_GBK"/>
          <w:snapToGrid/>
          <w:spacing w:val="-4"/>
          <w:szCs w:val="32"/>
        </w:rPr>
      </w:pPr>
      <w:r>
        <w:rPr>
          <w:rFonts w:hint="eastAsia" w:ascii="方正黑体_GBK" w:hAnsi="方正黑体_GBK" w:eastAsia="方正黑体_GBK" w:cs="方正黑体_GBK"/>
          <w:snapToGrid/>
          <w:spacing w:val="-4"/>
          <w:szCs w:val="32"/>
        </w:rPr>
        <w:t>三、注意事项</w:t>
      </w:r>
    </w:p>
    <w:p>
      <w:pPr>
        <w:keepNext w:val="0"/>
        <w:keepLines w:val="0"/>
        <w:pageBreakBefore w:val="0"/>
        <w:widowControl w:val="0"/>
        <w:kinsoku/>
        <w:wordWrap/>
        <w:overflowPunct/>
        <w:topLinePunct w:val="0"/>
        <w:autoSpaceDE/>
        <w:autoSpaceDN/>
        <w:bidi w:val="0"/>
        <w:adjustRightInd/>
        <w:snapToGrid/>
        <w:spacing w:line="560" w:lineRule="exact"/>
        <w:ind w:firstLine="0"/>
        <w:textAlignment w:val="auto"/>
        <w:rPr>
          <w:rFonts w:ascii="方正仿宋简体" w:hAnsi="Calibri" w:eastAsia="方正仿宋简体"/>
          <w:snapToGrid/>
          <w:spacing w:val="-4"/>
          <w:szCs w:val="32"/>
        </w:rPr>
      </w:pPr>
      <w:r>
        <w:rPr>
          <w:rFonts w:ascii="仿宋_GB2312" w:hAnsi="Calibri" w:eastAsia="仿宋_GB2312"/>
          <w:snapToGrid/>
          <w:spacing w:val="-4"/>
          <w:szCs w:val="32"/>
        </w:rPr>
        <w:t xml:space="preserve">      </w:t>
      </w:r>
      <w:r>
        <w:rPr>
          <w:rFonts w:hint="eastAsia" w:ascii="方正仿宋简体" w:hAnsi="Calibri" w:eastAsia="方正仿宋简体"/>
          <w:snapToGrid/>
          <w:spacing w:val="-4"/>
          <w:szCs w:val="32"/>
        </w:rPr>
        <w:t>申报工程正高职称的人员需参加由评审委员会统一组织的面试（论文答辩），具体时间地点另行通知。</w:t>
      </w:r>
    </w:p>
    <w:p>
      <w:pPr>
        <w:keepNext w:val="0"/>
        <w:keepLines w:val="0"/>
        <w:pageBreakBefore w:val="0"/>
        <w:widowControl w:val="0"/>
        <w:kinsoku/>
        <w:wordWrap/>
        <w:overflowPunct/>
        <w:topLinePunct w:val="0"/>
        <w:autoSpaceDE/>
        <w:autoSpaceDN/>
        <w:bidi w:val="0"/>
        <w:adjustRightInd/>
        <w:snapToGrid/>
        <w:spacing w:line="560" w:lineRule="exact"/>
        <w:ind w:firstLine="0"/>
        <w:jc w:val="center"/>
        <w:textAlignment w:val="auto"/>
        <w:rPr>
          <w:rFonts w:ascii="黑体" w:hAnsi="黑体" w:eastAsia="黑体"/>
          <w:snapToGrid/>
          <w:spacing w:val="-4"/>
          <w:szCs w:val="32"/>
        </w:rPr>
      </w:pPr>
    </w:p>
    <w:p>
      <w:pPr>
        <w:keepNext w:val="0"/>
        <w:keepLines w:val="0"/>
        <w:pageBreakBefore w:val="0"/>
        <w:widowControl w:val="0"/>
        <w:kinsoku/>
        <w:wordWrap/>
        <w:overflowPunct/>
        <w:topLinePunct w:val="0"/>
        <w:autoSpaceDE/>
        <w:autoSpaceDN/>
        <w:bidi w:val="0"/>
        <w:adjustRightInd/>
        <w:snapToGrid/>
        <w:spacing w:line="560" w:lineRule="exact"/>
        <w:ind w:firstLineChars="200"/>
        <w:jc w:val="center"/>
        <w:textAlignment w:val="auto"/>
        <w:rPr>
          <w:rFonts w:hint="eastAsia" w:ascii="方正黑体_GBK" w:hAnsi="方正黑体_GBK" w:eastAsia="方正黑体_GBK" w:cs="方正黑体_GBK"/>
          <w:snapToGrid/>
          <w:spacing w:val="-4"/>
          <w:szCs w:val="32"/>
        </w:rPr>
      </w:pPr>
      <w:r>
        <w:rPr>
          <w:rFonts w:hint="eastAsia" w:ascii="方正黑体_GBK" w:hAnsi="方正黑体_GBK" w:eastAsia="方正黑体_GBK" w:cs="方正黑体_GBK"/>
          <w:snapToGrid/>
          <w:spacing w:val="-4"/>
          <w:szCs w:val="32"/>
        </w:rPr>
        <w:t>广播电视播音专业技术资格评审材料要求</w:t>
      </w:r>
    </w:p>
    <w:p>
      <w:pPr>
        <w:keepNext w:val="0"/>
        <w:keepLines w:val="0"/>
        <w:pageBreakBefore w:val="0"/>
        <w:widowControl w:val="0"/>
        <w:kinsoku/>
        <w:wordWrap/>
        <w:overflowPunct/>
        <w:topLinePunct w:val="0"/>
        <w:autoSpaceDE/>
        <w:autoSpaceDN/>
        <w:bidi w:val="0"/>
        <w:adjustRightInd/>
        <w:snapToGrid/>
        <w:spacing w:line="560" w:lineRule="exact"/>
        <w:ind w:firstLineChars="200"/>
        <w:textAlignment w:val="auto"/>
        <w:rPr>
          <w:rFonts w:hint="eastAsia" w:ascii="方正黑体_GBK" w:hAnsi="方正黑体_GBK" w:eastAsia="方正黑体_GBK" w:cs="方正黑体_GBK"/>
          <w:snapToGrid/>
          <w:spacing w:val="-4"/>
          <w:szCs w:val="32"/>
        </w:rPr>
      </w:pPr>
      <w:r>
        <w:rPr>
          <w:rFonts w:hint="eastAsia" w:ascii="方正黑体_GBK" w:hAnsi="方正黑体_GBK" w:eastAsia="方正黑体_GBK" w:cs="方正黑体_GBK"/>
          <w:snapToGrid/>
          <w:spacing w:val="-4"/>
          <w:szCs w:val="32"/>
        </w:rPr>
        <w:t>一、评审申报对象</w:t>
      </w:r>
    </w:p>
    <w:p>
      <w:pPr>
        <w:keepNext w:val="0"/>
        <w:keepLines w:val="0"/>
        <w:pageBreakBefore w:val="0"/>
        <w:widowControl w:val="0"/>
        <w:kinsoku/>
        <w:wordWrap/>
        <w:overflowPunct/>
        <w:topLinePunct w:val="0"/>
        <w:autoSpaceDE/>
        <w:autoSpaceDN/>
        <w:bidi w:val="0"/>
        <w:adjustRightInd/>
        <w:snapToGrid/>
        <w:spacing w:line="560" w:lineRule="exact"/>
        <w:ind w:firstLineChars="200"/>
        <w:textAlignment w:val="auto"/>
        <w:rPr>
          <w:rFonts w:ascii="方正仿宋简体" w:hAnsi="Calibri" w:eastAsia="方正仿宋简体"/>
          <w:snapToGrid/>
          <w:spacing w:val="-4"/>
          <w:szCs w:val="32"/>
        </w:rPr>
      </w:pPr>
      <w:r>
        <w:rPr>
          <w:rFonts w:hint="eastAsia" w:ascii="方正仿宋简体" w:hAnsi="Calibri" w:eastAsia="方正仿宋简体"/>
          <w:snapToGrid/>
          <w:spacing w:val="-4"/>
          <w:szCs w:val="32"/>
        </w:rPr>
        <w:t>凡在依法设立的广播电视节目制作、播出机构中持有播音员主持人证，从事播音主持专业技术工作的人员，可按照资格条件和规定程序申报相应的广电播音高级、中级、初级专业技术资格。</w:t>
      </w:r>
    </w:p>
    <w:p>
      <w:pPr>
        <w:keepNext w:val="0"/>
        <w:keepLines w:val="0"/>
        <w:pageBreakBefore w:val="0"/>
        <w:widowControl w:val="0"/>
        <w:kinsoku/>
        <w:wordWrap/>
        <w:overflowPunct/>
        <w:topLinePunct w:val="0"/>
        <w:autoSpaceDE/>
        <w:autoSpaceDN/>
        <w:bidi w:val="0"/>
        <w:adjustRightInd/>
        <w:snapToGrid/>
        <w:spacing w:line="560" w:lineRule="exact"/>
        <w:ind w:firstLineChars="200"/>
        <w:textAlignment w:val="auto"/>
        <w:rPr>
          <w:rFonts w:hint="eastAsia" w:ascii="方正黑体_GBK" w:hAnsi="方正黑体_GBK" w:eastAsia="方正黑体_GBK" w:cs="方正黑体_GBK"/>
          <w:snapToGrid/>
          <w:spacing w:val="-4"/>
          <w:szCs w:val="32"/>
        </w:rPr>
      </w:pPr>
      <w:r>
        <w:rPr>
          <w:rFonts w:hint="eastAsia" w:ascii="方正黑体_GBK" w:hAnsi="方正黑体_GBK" w:eastAsia="方正黑体_GBK" w:cs="方正黑体_GBK"/>
          <w:snapToGrid/>
          <w:spacing w:val="-4"/>
          <w:szCs w:val="32"/>
        </w:rPr>
        <w:t>二、评审材料报送要求</w:t>
      </w:r>
    </w:p>
    <w:p>
      <w:pPr>
        <w:keepNext w:val="0"/>
        <w:keepLines w:val="0"/>
        <w:pageBreakBefore w:val="0"/>
        <w:widowControl w:val="0"/>
        <w:kinsoku/>
        <w:wordWrap/>
        <w:overflowPunct/>
        <w:topLinePunct w:val="0"/>
        <w:autoSpaceDE/>
        <w:autoSpaceDN/>
        <w:bidi w:val="0"/>
        <w:adjustRightInd/>
        <w:snapToGrid/>
        <w:spacing w:line="560" w:lineRule="exact"/>
        <w:ind w:firstLine="0"/>
        <w:textAlignment w:val="auto"/>
        <w:rPr>
          <w:rFonts w:ascii="方正仿宋简体" w:hAnsi="Calibri" w:eastAsia="方正仿宋简体"/>
          <w:snapToGrid/>
          <w:spacing w:val="-4"/>
          <w:szCs w:val="32"/>
        </w:rPr>
      </w:pPr>
      <w:r>
        <w:rPr>
          <w:rFonts w:ascii="仿宋_GB2312" w:hAnsi="Calibri" w:eastAsia="仿宋_GB2312"/>
          <w:snapToGrid/>
          <w:spacing w:val="-4"/>
          <w:szCs w:val="32"/>
        </w:rPr>
        <w:t xml:space="preserve">    </w:t>
      </w:r>
      <w:r>
        <w:rPr>
          <w:rFonts w:hint="eastAsia" w:ascii="方正仿宋简体" w:hAnsi="Calibri" w:eastAsia="方正仿宋简体"/>
          <w:snapToGrid/>
          <w:spacing w:val="-4"/>
          <w:szCs w:val="32"/>
        </w:rPr>
        <w:t>（一）相关证明材料复印件：</w:t>
      </w:r>
    </w:p>
    <w:p>
      <w:pPr>
        <w:keepNext w:val="0"/>
        <w:keepLines w:val="0"/>
        <w:pageBreakBefore w:val="0"/>
        <w:widowControl w:val="0"/>
        <w:kinsoku/>
        <w:wordWrap/>
        <w:overflowPunct/>
        <w:topLinePunct w:val="0"/>
        <w:autoSpaceDE/>
        <w:autoSpaceDN/>
        <w:bidi w:val="0"/>
        <w:adjustRightInd/>
        <w:snapToGrid/>
        <w:spacing w:line="560" w:lineRule="exact"/>
        <w:ind w:firstLine="0"/>
        <w:textAlignment w:val="auto"/>
        <w:rPr>
          <w:rFonts w:ascii="方正仿宋简体" w:hAnsi="Calibri" w:eastAsia="方正仿宋简体"/>
          <w:snapToGrid/>
          <w:spacing w:val="-4"/>
          <w:szCs w:val="32"/>
        </w:rPr>
      </w:pPr>
      <w:r>
        <w:rPr>
          <w:rFonts w:hint="eastAsia" w:ascii="方正仿宋简体" w:hAnsi="Calibri" w:eastAsia="方正仿宋简体"/>
          <w:snapToGrid/>
          <w:spacing w:val="-4"/>
          <w:szCs w:val="32"/>
        </w:rPr>
        <w:t xml:space="preserve">     1.国家承认的相关专业或其他专业最高学历证书、学位证书；</w:t>
      </w:r>
    </w:p>
    <w:p>
      <w:pPr>
        <w:keepNext w:val="0"/>
        <w:keepLines w:val="0"/>
        <w:pageBreakBefore w:val="0"/>
        <w:widowControl w:val="0"/>
        <w:kinsoku/>
        <w:wordWrap/>
        <w:overflowPunct/>
        <w:topLinePunct w:val="0"/>
        <w:autoSpaceDE/>
        <w:autoSpaceDN/>
        <w:bidi w:val="0"/>
        <w:adjustRightInd/>
        <w:snapToGrid/>
        <w:spacing w:line="560" w:lineRule="exact"/>
        <w:ind w:firstLine="0"/>
        <w:textAlignment w:val="auto"/>
        <w:rPr>
          <w:rFonts w:ascii="方正仿宋简体" w:hAnsi="Calibri" w:eastAsia="方正仿宋简体"/>
          <w:snapToGrid/>
          <w:spacing w:val="-4"/>
          <w:szCs w:val="32"/>
        </w:rPr>
      </w:pPr>
      <w:r>
        <w:rPr>
          <w:rFonts w:hint="eastAsia" w:ascii="方正仿宋简体" w:hAnsi="Calibri" w:eastAsia="方正仿宋简体"/>
          <w:snapToGrid/>
          <w:spacing w:val="-4"/>
          <w:szCs w:val="32"/>
        </w:rPr>
        <w:t xml:space="preserve">     2.现任专业技术资格证明材料； </w:t>
      </w:r>
    </w:p>
    <w:p>
      <w:pPr>
        <w:keepNext w:val="0"/>
        <w:keepLines w:val="0"/>
        <w:pageBreakBefore w:val="0"/>
        <w:widowControl w:val="0"/>
        <w:kinsoku/>
        <w:wordWrap/>
        <w:overflowPunct/>
        <w:topLinePunct w:val="0"/>
        <w:autoSpaceDE/>
        <w:autoSpaceDN/>
        <w:bidi w:val="0"/>
        <w:adjustRightInd/>
        <w:snapToGrid/>
        <w:spacing w:line="560" w:lineRule="exact"/>
        <w:ind w:firstLine="0"/>
        <w:textAlignment w:val="auto"/>
        <w:rPr>
          <w:rFonts w:ascii="方正仿宋简体" w:hAnsi="Calibri" w:eastAsia="方正仿宋简体"/>
          <w:snapToGrid/>
          <w:spacing w:val="-4"/>
          <w:szCs w:val="32"/>
        </w:rPr>
      </w:pPr>
      <w:r>
        <w:rPr>
          <w:rFonts w:hint="eastAsia" w:ascii="方正仿宋简体" w:hAnsi="Calibri" w:eastAsia="方正仿宋简体"/>
          <w:snapToGrid/>
          <w:spacing w:val="-4"/>
          <w:szCs w:val="32"/>
        </w:rPr>
        <w:t xml:space="preserve">     3.专业技术人员继续教育证明材料；</w:t>
      </w:r>
    </w:p>
    <w:p>
      <w:pPr>
        <w:keepNext w:val="0"/>
        <w:keepLines w:val="0"/>
        <w:pageBreakBefore w:val="0"/>
        <w:widowControl w:val="0"/>
        <w:kinsoku/>
        <w:wordWrap/>
        <w:overflowPunct/>
        <w:topLinePunct w:val="0"/>
        <w:autoSpaceDE/>
        <w:autoSpaceDN/>
        <w:bidi w:val="0"/>
        <w:adjustRightInd/>
        <w:snapToGrid/>
        <w:spacing w:line="560" w:lineRule="exact"/>
        <w:ind w:firstLine="0"/>
        <w:textAlignment w:val="auto"/>
        <w:rPr>
          <w:rFonts w:ascii="方正仿宋简体" w:hAnsi="Calibri" w:eastAsia="方正仿宋简体"/>
          <w:snapToGrid/>
          <w:spacing w:val="-4"/>
          <w:szCs w:val="32"/>
        </w:rPr>
      </w:pPr>
      <w:r>
        <w:rPr>
          <w:rFonts w:hint="eastAsia" w:ascii="方正仿宋简体" w:hAnsi="Calibri" w:eastAsia="方正仿宋简体"/>
          <w:snapToGrid/>
          <w:spacing w:val="-4"/>
          <w:szCs w:val="32"/>
        </w:rPr>
        <w:t xml:space="preserve">     4.所获各种学术成果奖励证书及其他相关材料等。 </w:t>
      </w:r>
    </w:p>
    <w:p>
      <w:pPr>
        <w:keepNext w:val="0"/>
        <w:keepLines w:val="0"/>
        <w:pageBreakBefore w:val="0"/>
        <w:widowControl w:val="0"/>
        <w:kinsoku/>
        <w:wordWrap/>
        <w:overflowPunct/>
        <w:topLinePunct w:val="0"/>
        <w:autoSpaceDE/>
        <w:autoSpaceDN/>
        <w:bidi w:val="0"/>
        <w:adjustRightInd/>
        <w:snapToGrid/>
        <w:spacing w:line="560" w:lineRule="exact"/>
        <w:ind w:firstLine="0"/>
        <w:textAlignment w:val="auto"/>
        <w:rPr>
          <w:rFonts w:ascii="方正仿宋简体" w:hAnsi="Calibri" w:eastAsia="方正仿宋简体"/>
          <w:snapToGrid/>
          <w:spacing w:val="-4"/>
          <w:szCs w:val="32"/>
        </w:rPr>
      </w:pPr>
      <w:r>
        <w:rPr>
          <w:rFonts w:hint="eastAsia" w:ascii="方正仿宋简体" w:hAnsi="Calibri" w:eastAsia="方正仿宋简体"/>
          <w:snapToGrid/>
          <w:spacing w:val="-4"/>
          <w:szCs w:val="32"/>
        </w:rPr>
        <w:t xml:space="preserve">    上述证明材料的复印件均须经所在单位人事部门与原件核验，由核验人签字、注明时间并经核验单位盖章方为有效。</w:t>
      </w:r>
    </w:p>
    <w:p>
      <w:pPr>
        <w:keepNext w:val="0"/>
        <w:keepLines w:val="0"/>
        <w:pageBreakBefore w:val="0"/>
        <w:widowControl w:val="0"/>
        <w:kinsoku/>
        <w:wordWrap/>
        <w:overflowPunct/>
        <w:topLinePunct w:val="0"/>
        <w:autoSpaceDE/>
        <w:autoSpaceDN/>
        <w:bidi w:val="0"/>
        <w:adjustRightInd/>
        <w:snapToGrid/>
        <w:spacing w:line="560" w:lineRule="exact"/>
        <w:ind w:firstLineChars="200"/>
        <w:textAlignment w:val="auto"/>
        <w:rPr>
          <w:rFonts w:ascii="方正仿宋简体" w:hAnsi="Calibri" w:eastAsia="方正仿宋简体"/>
          <w:snapToGrid/>
          <w:spacing w:val="-4"/>
          <w:szCs w:val="32"/>
        </w:rPr>
      </w:pPr>
      <w:r>
        <w:rPr>
          <w:rFonts w:hint="eastAsia" w:ascii="方正仿宋简体" w:hAnsi="Calibri" w:eastAsia="方正仿宋简体"/>
          <w:snapToGrid/>
          <w:spacing w:val="-4"/>
          <w:szCs w:val="32"/>
        </w:rPr>
        <w:t>（二）其他材料报送均按江苏省专业技术人员职称工作领导小组印发的按照《江苏省广播电视播音专业播音指导资格条件（试行）》、《江苏省广播电视播音专业主任播音员资格条件（试行）》及其附录、《江苏省广播电视播音专业一级播音员资格条件（试行）》及其附录、《江苏广播电视播音专业二级、三级播音员资格条件和认定办法》要求办理。</w:t>
      </w:r>
    </w:p>
    <w:p>
      <w:pPr>
        <w:keepNext w:val="0"/>
        <w:keepLines w:val="0"/>
        <w:pageBreakBefore w:val="0"/>
        <w:widowControl w:val="0"/>
        <w:kinsoku/>
        <w:wordWrap/>
        <w:overflowPunct/>
        <w:topLinePunct w:val="0"/>
        <w:autoSpaceDE/>
        <w:autoSpaceDN/>
        <w:bidi w:val="0"/>
        <w:adjustRightInd/>
        <w:snapToGrid/>
        <w:spacing w:line="560" w:lineRule="exact"/>
        <w:ind w:firstLineChars="200"/>
        <w:textAlignment w:val="auto"/>
        <w:rPr>
          <w:rFonts w:ascii="方正仿宋简体" w:hAnsi="Calibri" w:eastAsia="方正仿宋简体"/>
          <w:snapToGrid/>
          <w:spacing w:val="-4"/>
          <w:szCs w:val="32"/>
        </w:rPr>
      </w:pPr>
      <w:r>
        <w:rPr>
          <w:rFonts w:hint="eastAsia" w:ascii="方正仿宋简体" w:hAnsi="Calibri" w:eastAsia="方正仿宋简体"/>
          <w:snapToGrid/>
          <w:spacing w:val="-4"/>
          <w:szCs w:val="32"/>
        </w:rPr>
        <w:t>（三）申报广电播音职称人员需报送任现职以来播音、主持节目的影音资料，广播播音、主持节目统一报送CD，电视播音、主持节目统一报送DVD。影音资料需分别注明申报者播音时段和主持时段，应以本人播音、主持节目的语音为主，时间不得少于5分钟。</w:t>
      </w:r>
    </w:p>
    <w:p>
      <w:pPr>
        <w:keepNext w:val="0"/>
        <w:keepLines w:val="0"/>
        <w:pageBreakBefore w:val="0"/>
        <w:widowControl w:val="0"/>
        <w:kinsoku/>
        <w:wordWrap/>
        <w:overflowPunct/>
        <w:topLinePunct w:val="0"/>
        <w:autoSpaceDE/>
        <w:autoSpaceDN/>
        <w:bidi w:val="0"/>
        <w:adjustRightInd/>
        <w:snapToGrid/>
        <w:spacing w:line="560" w:lineRule="exact"/>
        <w:ind w:firstLineChars="200"/>
        <w:textAlignment w:val="auto"/>
        <w:rPr>
          <w:rFonts w:hint="eastAsia" w:ascii="方正黑体_GBK" w:hAnsi="方正黑体_GBK" w:eastAsia="方正黑体_GBK" w:cs="方正黑体_GBK"/>
          <w:snapToGrid/>
          <w:spacing w:val="-4"/>
          <w:szCs w:val="32"/>
        </w:rPr>
      </w:pPr>
      <w:r>
        <w:rPr>
          <w:rFonts w:hint="eastAsia" w:ascii="方正黑体_GBK" w:hAnsi="方正黑体_GBK" w:eastAsia="方正黑体_GBK" w:cs="方正黑体_GBK"/>
          <w:snapToGrid/>
          <w:spacing w:val="-4"/>
          <w:szCs w:val="32"/>
        </w:rPr>
        <w:t>三、注意事项</w:t>
      </w:r>
    </w:p>
    <w:p>
      <w:pPr>
        <w:keepNext w:val="0"/>
        <w:keepLines w:val="0"/>
        <w:pageBreakBefore w:val="0"/>
        <w:widowControl w:val="0"/>
        <w:kinsoku/>
        <w:wordWrap/>
        <w:overflowPunct/>
        <w:topLinePunct w:val="0"/>
        <w:autoSpaceDE/>
        <w:autoSpaceDN/>
        <w:bidi w:val="0"/>
        <w:adjustRightInd/>
        <w:snapToGrid/>
        <w:spacing w:line="560" w:lineRule="exact"/>
        <w:ind w:firstLineChars="200"/>
        <w:textAlignment w:val="auto"/>
        <w:rPr>
          <w:rFonts w:ascii="方正仿宋简体" w:hAnsi="Calibri" w:eastAsia="方正仿宋简体"/>
          <w:snapToGrid/>
          <w:spacing w:val="-4"/>
          <w:szCs w:val="32"/>
        </w:rPr>
      </w:pPr>
      <w:r>
        <w:rPr>
          <w:rFonts w:hint="eastAsia" w:ascii="方正仿宋简体" w:hAnsi="Calibri" w:eastAsia="方正仿宋简体"/>
          <w:snapToGrid/>
          <w:spacing w:val="-4"/>
          <w:szCs w:val="32"/>
        </w:rPr>
        <w:t>申报播音高级职称的人员需参加由评审委员会统一组织的面试（论文答辩），具体时间地点另行通知。</w:t>
      </w:r>
    </w:p>
    <w:p>
      <w:pPr>
        <w:keepNext w:val="0"/>
        <w:keepLines w:val="0"/>
        <w:pageBreakBefore w:val="0"/>
        <w:widowControl w:val="0"/>
        <w:kinsoku/>
        <w:wordWrap/>
        <w:overflowPunct/>
        <w:topLinePunct w:val="0"/>
        <w:autoSpaceDE/>
        <w:autoSpaceDN/>
        <w:bidi w:val="0"/>
        <w:adjustRightInd/>
        <w:snapToGrid/>
        <w:spacing w:line="560" w:lineRule="exact"/>
        <w:ind w:firstLine="0"/>
        <w:textAlignment w:val="auto"/>
        <w:rPr>
          <w:rFonts w:ascii="黑体" w:hAnsi="黑体" w:eastAsia="黑体"/>
          <w:snapToGrid/>
          <w:spacing w:val="-4"/>
          <w:szCs w:val="32"/>
        </w:rPr>
      </w:pPr>
      <w:r>
        <w:rPr>
          <w:rFonts w:ascii="仿宋_GB2312" w:hAnsi="Calibri" w:eastAsia="仿宋_GB2312"/>
          <w:snapToGrid/>
          <w:spacing w:val="-4"/>
          <w:szCs w:val="32"/>
        </w:rPr>
        <w:t xml:space="preserve">      </w:t>
      </w:r>
    </w:p>
    <w:p>
      <w:pPr>
        <w:keepNext w:val="0"/>
        <w:keepLines w:val="0"/>
        <w:pageBreakBefore w:val="0"/>
        <w:widowControl w:val="0"/>
        <w:kinsoku/>
        <w:wordWrap/>
        <w:overflowPunct/>
        <w:topLinePunct w:val="0"/>
        <w:autoSpaceDE/>
        <w:autoSpaceDN/>
        <w:bidi w:val="0"/>
        <w:adjustRightInd/>
        <w:snapToGrid/>
        <w:spacing w:line="560" w:lineRule="exact"/>
        <w:ind w:firstLineChars="200"/>
        <w:jc w:val="center"/>
        <w:textAlignment w:val="auto"/>
        <w:rPr>
          <w:rFonts w:hint="eastAsia" w:ascii="方正黑体_GBK" w:hAnsi="方正黑体_GBK" w:eastAsia="方正黑体_GBK" w:cs="方正黑体_GBK"/>
          <w:snapToGrid/>
          <w:spacing w:val="-4"/>
          <w:szCs w:val="32"/>
        </w:rPr>
      </w:pPr>
      <w:r>
        <w:rPr>
          <w:rFonts w:hint="eastAsia" w:ascii="方正黑体_GBK" w:hAnsi="方正黑体_GBK" w:eastAsia="方正黑体_GBK" w:cs="方正黑体_GBK"/>
          <w:snapToGrid/>
          <w:spacing w:val="-4"/>
          <w:szCs w:val="32"/>
        </w:rPr>
        <w:t>广电新闻中、初级专业技术资格评审材料要求</w:t>
      </w:r>
    </w:p>
    <w:p>
      <w:pPr>
        <w:keepNext w:val="0"/>
        <w:keepLines w:val="0"/>
        <w:pageBreakBefore w:val="0"/>
        <w:widowControl w:val="0"/>
        <w:kinsoku/>
        <w:wordWrap/>
        <w:overflowPunct/>
        <w:topLinePunct w:val="0"/>
        <w:autoSpaceDE/>
        <w:autoSpaceDN/>
        <w:bidi w:val="0"/>
        <w:adjustRightInd/>
        <w:snapToGrid/>
        <w:spacing w:line="560" w:lineRule="exact"/>
        <w:ind w:firstLineChars="200"/>
        <w:textAlignment w:val="auto"/>
        <w:rPr>
          <w:rFonts w:hint="eastAsia" w:ascii="方正黑体_GBK" w:hAnsi="方正黑体_GBK" w:eastAsia="方正黑体_GBK" w:cs="方正黑体_GBK"/>
          <w:snapToGrid/>
          <w:spacing w:val="-4"/>
          <w:szCs w:val="32"/>
        </w:rPr>
      </w:pPr>
      <w:r>
        <w:rPr>
          <w:rFonts w:hint="eastAsia" w:ascii="方正黑体_GBK" w:hAnsi="方正黑体_GBK" w:eastAsia="方正黑体_GBK" w:cs="方正黑体_GBK"/>
          <w:snapToGrid/>
          <w:spacing w:val="-4"/>
          <w:szCs w:val="32"/>
        </w:rPr>
        <w:t>一、评审申报对象</w:t>
      </w:r>
    </w:p>
    <w:p>
      <w:pPr>
        <w:keepNext w:val="0"/>
        <w:keepLines w:val="0"/>
        <w:pageBreakBefore w:val="0"/>
        <w:widowControl w:val="0"/>
        <w:kinsoku/>
        <w:wordWrap/>
        <w:overflowPunct/>
        <w:topLinePunct w:val="0"/>
        <w:autoSpaceDE/>
        <w:autoSpaceDN/>
        <w:bidi w:val="0"/>
        <w:adjustRightInd/>
        <w:snapToGrid/>
        <w:spacing w:line="560" w:lineRule="exact"/>
        <w:ind w:firstLineChars="200"/>
        <w:textAlignment w:val="auto"/>
        <w:rPr>
          <w:rFonts w:ascii="方正仿宋简体" w:hAnsi="Calibri" w:eastAsia="方正仿宋简体"/>
          <w:snapToGrid/>
          <w:spacing w:val="-4"/>
          <w:szCs w:val="32"/>
        </w:rPr>
      </w:pPr>
      <w:r>
        <w:rPr>
          <w:rFonts w:hint="eastAsia" w:ascii="方正仿宋简体" w:hAnsi="Calibri" w:eastAsia="方正仿宋简体"/>
          <w:snapToGrid/>
          <w:spacing w:val="-4"/>
          <w:szCs w:val="32"/>
        </w:rPr>
        <w:t>省属广播电视行业相关单位中从事新闻工作并取得记者证的现职专业技术人员，各设区市由属地宣传部组织评审，也可委托省广播电视专业职称工作领导小组办公室进行评审。</w:t>
      </w:r>
    </w:p>
    <w:p>
      <w:pPr>
        <w:keepNext w:val="0"/>
        <w:keepLines w:val="0"/>
        <w:pageBreakBefore w:val="0"/>
        <w:widowControl w:val="0"/>
        <w:kinsoku/>
        <w:wordWrap/>
        <w:overflowPunct/>
        <w:topLinePunct w:val="0"/>
        <w:autoSpaceDE/>
        <w:autoSpaceDN/>
        <w:bidi w:val="0"/>
        <w:adjustRightInd/>
        <w:snapToGrid/>
        <w:spacing w:line="560" w:lineRule="exact"/>
        <w:ind w:firstLine="0"/>
        <w:textAlignment w:val="auto"/>
        <w:rPr>
          <w:rFonts w:hint="eastAsia" w:ascii="方正黑体_GBK" w:hAnsi="方正黑体_GBK" w:eastAsia="方正黑体_GBK" w:cs="方正黑体_GBK"/>
          <w:snapToGrid/>
          <w:spacing w:val="-4"/>
          <w:szCs w:val="32"/>
        </w:rPr>
      </w:pPr>
      <w:r>
        <w:rPr>
          <w:rFonts w:ascii="黑体" w:hAnsi="黑体" w:eastAsia="黑体"/>
          <w:snapToGrid/>
          <w:spacing w:val="-4"/>
          <w:szCs w:val="32"/>
        </w:rPr>
        <w:t xml:space="preserve">    </w:t>
      </w:r>
      <w:r>
        <w:rPr>
          <w:rFonts w:hint="eastAsia" w:ascii="方正黑体_GBK" w:hAnsi="方正黑体_GBK" w:eastAsia="方正黑体_GBK" w:cs="方正黑体_GBK"/>
          <w:snapToGrid/>
          <w:spacing w:val="-4"/>
          <w:szCs w:val="32"/>
        </w:rPr>
        <w:t>二、评审材料报送要求</w:t>
      </w:r>
    </w:p>
    <w:p>
      <w:pPr>
        <w:keepNext w:val="0"/>
        <w:keepLines w:val="0"/>
        <w:pageBreakBefore w:val="0"/>
        <w:widowControl w:val="0"/>
        <w:kinsoku/>
        <w:wordWrap/>
        <w:overflowPunct/>
        <w:topLinePunct w:val="0"/>
        <w:autoSpaceDE/>
        <w:autoSpaceDN/>
        <w:bidi w:val="0"/>
        <w:adjustRightInd/>
        <w:snapToGrid/>
        <w:spacing w:line="560" w:lineRule="exact"/>
        <w:ind w:firstLineChars="200"/>
        <w:textAlignment w:val="auto"/>
        <w:rPr>
          <w:rFonts w:ascii="方正仿宋简体" w:hAnsi="Calibri" w:eastAsia="方正仿宋简体"/>
          <w:snapToGrid/>
          <w:spacing w:val="-4"/>
          <w:szCs w:val="32"/>
        </w:rPr>
      </w:pPr>
      <w:r>
        <w:rPr>
          <w:rFonts w:hint="eastAsia" w:ascii="方正仿宋简体" w:hAnsi="Calibri" w:eastAsia="方正仿宋简体"/>
          <w:snapToGrid/>
          <w:spacing w:val="-4"/>
          <w:szCs w:val="32"/>
        </w:rPr>
        <w:t>（一）相关证明材料复印件：</w:t>
      </w:r>
    </w:p>
    <w:p>
      <w:pPr>
        <w:keepNext w:val="0"/>
        <w:keepLines w:val="0"/>
        <w:pageBreakBefore w:val="0"/>
        <w:widowControl w:val="0"/>
        <w:kinsoku/>
        <w:wordWrap/>
        <w:overflowPunct/>
        <w:topLinePunct w:val="0"/>
        <w:autoSpaceDE/>
        <w:autoSpaceDN/>
        <w:bidi w:val="0"/>
        <w:adjustRightInd/>
        <w:snapToGrid/>
        <w:spacing w:line="560" w:lineRule="exact"/>
        <w:ind w:firstLineChars="200"/>
        <w:textAlignment w:val="auto"/>
        <w:rPr>
          <w:rFonts w:ascii="方正仿宋简体" w:hAnsi="Calibri" w:eastAsia="方正仿宋简体"/>
          <w:snapToGrid/>
          <w:spacing w:val="-4"/>
          <w:szCs w:val="32"/>
        </w:rPr>
      </w:pPr>
      <w:r>
        <w:rPr>
          <w:rFonts w:hint="eastAsia" w:ascii="方正仿宋简体" w:hAnsi="Calibri" w:eastAsia="方正仿宋简体"/>
          <w:snapToGrid/>
          <w:spacing w:val="-4"/>
          <w:szCs w:val="32"/>
        </w:rPr>
        <w:t xml:space="preserve"> 1.国家承认的相关专业或其他专业最高学历证书、学位证书；</w:t>
      </w:r>
    </w:p>
    <w:p>
      <w:pPr>
        <w:keepNext w:val="0"/>
        <w:keepLines w:val="0"/>
        <w:pageBreakBefore w:val="0"/>
        <w:widowControl w:val="0"/>
        <w:kinsoku/>
        <w:wordWrap/>
        <w:overflowPunct/>
        <w:topLinePunct w:val="0"/>
        <w:autoSpaceDE/>
        <w:autoSpaceDN/>
        <w:bidi w:val="0"/>
        <w:adjustRightInd/>
        <w:snapToGrid/>
        <w:spacing w:line="560" w:lineRule="exact"/>
        <w:ind w:firstLineChars="200"/>
        <w:textAlignment w:val="auto"/>
        <w:rPr>
          <w:rFonts w:ascii="方正仿宋简体" w:hAnsi="Calibri" w:eastAsia="方正仿宋简体"/>
          <w:snapToGrid/>
          <w:spacing w:val="-4"/>
          <w:szCs w:val="32"/>
        </w:rPr>
      </w:pPr>
      <w:r>
        <w:rPr>
          <w:rFonts w:hint="eastAsia" w:ascii="方正仿宋简体" w:hAnsi="Calibri" w:eastAsia="方正仿宋简体"/>
          <w:snapToGrid/>
          <w:spacing w:val="-4"/>
          <w:szCs w:val="32"/>
        </w:rPr>
        <w:t xml:space="preserve"> 2.现任专业技术资格证明材料； </w:t>
      </w:r>
    </w:p>
    <w:p>
      <w:pPr>
        <w:keepNext w:val="0"/>
        <w:keepLines w:val="0"/>
        <w:pageBreakBefore w:val="0"/>
        <w:widowControl w:val="0"/>
        <w:kinsoku/>
        <w:wordWrap/>
        <w:overflowPunct/>
        <w:topLinePunct w:val="0"/>
        <w:autoSpaceDE/>
        <w:autoSpaceDN/>
        <w:bidi w:val="0"/>
        <w:adjustRightInd/>
        <w:snapToGrid/>
        <w:spacing w:line="560" w:lineRule="exact"/>
        <w:ind w:firstLineChars="200"/>
        <w:textAlignment w:val="auto"/>
        <w:rPr>
          <w:rFonts w:ascii="方正仿宋简体" w:hAnsi="Calibri" w:eastAsia="方正仿宋简体"/>
          <w:snapToGrid/>
          <w:spacing w:val="-4"/>
          <w:szCs w:val="32"/>
        </w:rPr>
      </w:pPr>
      <w:r>
        <w:rPr>
          <w:rFonts w:hint="eastAsia" w:ascii="方正仿宋简体" w:hAnsi="Calibri" w:eastAsia="方正仿宋简体"/>
          <w:snapToGrid/>
          <w:spacing w:val="-4"/>
          <w:szCs w:val="32"/>
        </w:rPr>
        <w:t xml:space="preserve"> 3.专业技术人员继续教育证明材料；</w:t>
      </w:r>
    </w:p>
    <w:p>
      <w:pPr>
        <w:keepNext w:val="0"/>
        <w:keepLines w:val="0"/>
        <w:pageBreakBefore w:val="0"/>
        <w:widowControl w:val="0"/>
        <w:kinsoku/>
        <w:wordWrap/>
        <w:overflowPunct/>
        <w:topLinePunct w:val="0"/>
        <w:autoSpaceDE/>
        <w:autoSpaceDN/>
        <w:bidi w:val="0"/>
        <w:adjustRightInd/>
        <w:snapToGrid/>
        <w:spacing w:line="560" w:lineRule="exact"/>
        <w:ind w:firstLineChars="200"/>
        <w:textAlignment w:val="auto"/>
        <w:rPr>
          <w:rFonts w:ascii="方正仿宋简体" w:hAnsi="Calibri" w:eastAsia="方正仿宋简体"/>
          <w:snapToGrid/>
          <w:spacing w:val="-4"/>
          <w:szCs w:val="32"/>
        </w:rPr>
      </w:pPr>
      <w:r>
        <w:rPr>
          <w:rFonts w:hint="eastAsia" w:ascii="方正仿宋简体" w:hAnsi="Calibri" w:eastAsia="方正仿宋简体"/>
          <w:snapToGrid/>
          <w:spacing w:val="-4"/>
          <w:szCs w:val="32"/>
        </w:rPr>
        <w:t xml:space="preserve"> 4.所获各种学术成果奖励证书及其他相关材料等。 </w:t>
      </w:r>
    </w:p>
    <w:p>
      <w:pPr>
        <w:keepNext w:val="0"/>
        <w:keepLines w:val="0"/>
        <w:pageBreakBefore w:val="0"/>
        <w:widowControl w:val="0"/>
        <w:kinsoku/>
        <w:wordWrap/>
        <w:overflowPunct/>
        <w:topLinePunct w:val="0"/>
        <w:autoSpaceDE/>
        <w:autoSpaceDN/>
        <w:bidi w:val="0"/>
        <w:adjustRightInd/>
        <w:snapToGrid/>
        <w:spacing w:line="560" w:lineRule="exact"/>
        <w:ind w:firstLineChars="200"/>
        <w:textAlignment w:val="auto"/>
        <w:rPr>
          <w:rFonts w:ascii="方正仿宋简体" w:hAnsi="Calibri" w:eastAsia="方正仿宋简体"/>
          <w:snapToGrid/>
          <w:spacing w:val="-4"/>
          <w:szCs w:val="32"/>
        </w:rPr>
      </w:pPr>
      <w:r>
        <w:rPr>
          <w:rFonts w:hint="eastAsia" w:ascii="方正仿宋简体" w:hAnsi="Calibri" w:eastAsia="方正仿宋简体"/>
          <w:snapToGrid/>
          <w:spacing w:val="-4"/>
          <w:szCs w:val="32"/>
        </w:rPr>
        <w:t>上述证明材料的复印件均须经所在单位人事部门与原件核验，由核验人签字、注明时间并经核验单位盖章方为有效。</w:t>
      </w:r>
    </w:p>
    <w:p>
      <w:pPr>
        <w:keepNext w:val="0"/>
        <w:keepLines w:val="0"/>
        <w:pageBreakBefore w:val="0"/>
        <w:widowControl w:val="0"/>
        <w:kinsoku/>
        <w:wordWrap/>
        <w:overflowPunct/>
        <w:topLinePunct w:val="0"/>
        <w:autoSpaceDE/>
        <w:autoSpaceDN/>
        <w:bidi w:val="0"/>
        <w:adjustRightInd/>
        <w:snapToGrid/>
        <w:spacing w:line="560" w:lineRule="exact"/>
        <w:ind w:firstLineChars="200"/>
        <w:textAlignment w:val="auto"/>
        <w:rPr>
          <w:rFonts w:ascii="方正仿宋简体" w:hAnsi="Calibri" w:eastAsia="方正仿宋简体"/>
          <w:snapToGrid/>
          <w:spacing w:val="-4"/>
          <w:szCs w:val="32"/>
        </w:rPr>
      </w:pPr>
      <w:r>
        <w:rPr>
          <w:rFonts w:hint="eastAsia" w:ascii="方正仿宋简体" w:hAnsi="Calibri" w:eastAsia="方正仿宋简体"/>
          <w:snapToGrid/>
          <w:spacing w:val="-4"/>
          <w:szCs w:val="32"/>
        </w:rPr>
        <w:t>（二）其他材料报送均按江苏省专业技术人员职称工作领导小组印发的《江苏省新闻专业记者、编辑资格条件（试行）》及其附录、《江苏省广播电视新闻专业助理记者、编辑资格条件和认定方法》要求办理。</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方正仿宋_GBK">
    <w:altName w:val="微软雅黑"/>
    <w:panose1 w:val="03000509000000000000"/>
    <w:charset w:val="86"/>
    <w:family w:val="script"/>
    <w:pitch w:val="default"/>
    <w:sig w:usb0="00000000" w:usb1="00000000" w:usb2="00000000" w:usb3="00000000" w:csb0="00040000" w:csb1="00000000"/>
  </w:font>
  <w:font w:name="方正黑体_GBK">
    <w:altName w:val="微软雅黑"/>
    <w:panose1 w:val="03000509000000000000"/>
    <w:charset w:val="86"/>
    <w:family w:val="script"/>
    <w:pitch w:val="default"/>
    <w:sig w:usb0="00000000" w:usb1="00000000" w:usb2="00000000" w:usb3="00000000" w:csb0="00040000" w:csb1="00000000"/>
  </w:font>
  <w:font w:name="华文中宋">
    <w:altName w:val="宋体"/>
    <w:panose1 w:val="02010600040101010101"/>
    <w:charset w:val="86"/>
    <w:family w:val="auto"/>
    <w:pitch w:val="default"/>
    <w:sig w:usb0="00000000" w:usb1="00000000" w:usb2="00000000" w:usb3="00000000" w:csb0="0004009F" w:csb1="DFD70000"/>
  </w:font>
  <w:font w:name="方正小标宋_GBK">
    <w:altName w:val="微软雅黑"/>
    <w:panose1 w:val="03000509000000000000"/>
    <w:charset w:val="86"/>
    <w:family w:val="script"/>
    <w:pitch w:val="default"/>
    <w:sig w:usb0="00000000" w:usb1="00000000" w:usb2="00000000" w:usb3="00000000" w:csb0="00040000" w:csb1="00000000"/>
  </w:font>
  <w:font w:name="方正仿宋简体">
    <w:altName w:val="微软雅黑"/>
    <w:panose1 w:val="03000509000000000000"/>
    <w:charset w:val="86"/>
    <w:family w:val="script"/>
    <w:pitch w:val="default"/>
    <w:sig w:usb0="00000000" w:usb1="0000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0F502AB"/>
    <w:rsid w:val="20F502A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utoSpaceDE w:val="0"/>
      <w:autoSpaceDN w:val="0"/>
      <w:snapToGrid w:val="0"/>
      <w:spacing w:line="590" w:lineRule="atLeast"/>
      <w:ind w:firstLine="624"/>
      <w:jc w:val="both"/>
    </w:pPr>
    <w:rPr>
      <w:rFonts w:ascii="Times New Roman" w:hAnsi="Times New Roman" w:eastAsia="方正仿宋_GBK" w:cs="Times New Roman"/>
      <w:snapToGrid w:val="0"/>
      <w:sz w:val="32"/>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Office_11.1.0.9513_F1E327BC-269C-435d-A152-05C5408002CA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2021-04-08T02:23:00Z</dcterms:created>
  <dc:creator>仇乐</dc:creator>
  <cp:lastModifiedBy>仇乐</cp:lastModifiedBy>
  <dcterms:modified xsi:type="dcterms:W3CDTF">2021-04-08T02:24:57Z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2052-11.1.0.9513</vt:lpwstr>
  </property>
</Properties>
</file>