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52" w:rsidRDefault="007B7852" w:rsidP="007B785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7B7852" w:rsidRDefault="007B7852" w:rsidP="007B7852">
      <w:pPr>
        <w:spacing w:line="640" w:lineRule="exac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2023年第三季度</w:t>
      </w:r>
      <w:r>
        <w:rPr>
          <w:rFonts w:ascii="方正小标宋简体" w:eastAsia="方正小标宋简体" w:hAnsiTheme="majorEastAsia" w:hint="eastAsia"/>
          <w:b/>
          <w:sz w:val="44"/>
          <w:szCs w:val="44"/>
        </w:rPr>
        <w:t>江苏省优秀</w:t>
      </w:r>
    </w:p>
    <w:p w:rsidR="007B7852" w:rsidRPr="00F82A03" w:rsidRDefault="007B7852" w:rsidP="007B7852">
      <w:pPr>
        <w:spacing w:line="640" w:lineRule="exac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广播电视新闻作品</w:t>
      </w:r>
    </w:p>
    <w:tbl>
      <w:tblPr>
        <w:tblW w:w="9797" w:type="dxa"/>
        <w:jc w:val="center"/>
        <w:tblInd w:w="-8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2631"/>
        <w:gridCol w:w="1330"/>
        <w:gridCol w:w="539"/>
        <w:gridCol w:w="2305"/>
        <w:gridCol w:w="2388"/>
      </w:tblGrid>
      <w:tr w:rsidR="007B7852" w:rsidTr="00B57EBB">
        <w:trPr>
          <w:trHeight w:val="600"/>
          <w:jc w:val="center"/>
        </w:trPr>
        <w:tc>
          <w:tcPr>
            <w:tcW w:w="604" w:type="dxa"/>
            <w:tcBorders>
              <w:right w:val="single" w:sz="2" w:space="0" w:color="auto"/>
            </w:tcBorders>
            <w:vAlign w:val="center"/>
          </w:tcPr>
          <w:p w:rsidR="007B7852" w:rsidRPr="00E00DFD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序号</w:t>
            </w:r>
          </w:p>
        </w:tc>
        <w:tc>
          <w:tcPr>
            <w:tcW w:w="2631" w:type="dxa"/>
            <w:tcBorders>
              <w:left w:val="single" w:sz="2" w:space="0" w:color="auto"/>
            </w:tcBorders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作品名称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播出时间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播出单位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主创人员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/>
                <w:b/>
                <w:sz w:val="24"/>
                <w:szCs w:val="24"/>
              </w:rPr>
              <w:t>1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“一带一路” 青春为证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2023.09.04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广播系列报道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江苏省广播电视总台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王卫刚、倪恩泉、张倩、谢晶晶、梁振华、李秋雨、刘正则、顾倩颖、张君仪、刘敏(许扬)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/>
                <w:b/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留学中国的特别时刻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2023.07.29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广播专题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江苏省广播电视总台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陆峰、孙锴、刘佳、何山、成杰思、王丹、连毅、徐佳芸、孙笑然、刘光仁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/>
                <w:b/>
                <w:sz w:val="24"/>
                <w:szCs w:val="24"/>
              </w:rPr>
              <w:t>3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寻找最可爱的人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2023.07.29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电视系列报道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江苏省广播电视总台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为了生生不息的家园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2023.08.15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电视现场直播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江苏省广播电视总台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我们向总书记</w:t>
            </w:r>
          </w:p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交“作业”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2023.07.14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广播专题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南京</w:t>
            </w:r>
            <w:r>
              <w:rPr>
                <w:rFonts w:ascii="宋体" w:eastAsia="宋体" w:hAnsi="宋体"/>
                <w:sz w:val="24"/>
                <w:szCs w:val="24"/>
              </w:rPr>
              <w:t>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主题教育群众评</w:t>
            </w:r>
          </w:p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系列报道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2023.05.15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电视系列报道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南京</w:t>
            </w:r>
            <w:r>
              <w:rPr>
                <w:rFonts w:ascii="宋体" w:eastAsia="宋体" w:hAnsi="宋体"/>
                <w:sz w:val="24"/>
                <w:szCs w:val="24"/>
              </w:rPr>
              <w:t>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任晓润、胡泉、王辉、王路、上官苏隽、胡芹、吕贵平、孙文杰、洪锦辉、尚复迅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7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打造新时代职业教育“新基建” 首个国家重大行业产教融合共同体在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常成立</w:t>
            </w:r>
            <w:proofErr w:type="gramEnd"/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2023.07.26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电视消息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常州市广播电视台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唐新卫、丁宁、殷宏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/>
                <w:b/>
                <w:sz w:val="24"/>
                <w:szCs w:val="24"/>
              </w:rPr>
              <w:t>8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瓣莲巷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46号：</w:t>
            </w:r>
          </w:p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告别“房卡房”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2023.09.03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电视专题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苏州</w:t>
            </w:r>
            <w:r>
              <w:rPr>
                <w:rFonts w:ascii="宋体" w:eastAsia="宋体" w:hAnsi="宋体"/>
                <w:sz w:val="24"/>
                <w:szCs w:val="24"/>
              </w:rPr>
              <w:t>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朱智红、康森、陈军、张泽宇、沈亦洋、王玮、蒋子雷、周平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9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一个人感动两座城：他把生命留在了青藏高原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2023.07.30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电视专题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南通市广播电视台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张栩龙、凌晨、朱琦、钱姗珊、沈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彧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、周全、吴潇雨、潘磊、周扬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10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帮英雄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“回家”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2023.08.05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电视系列报道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泰州市广播电视台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严宇旸、尹友荣、戴祥翔、黄桢</w:t>
            </w:r>
          </w:p>
        </w:tc>
      </w:tr>
      <w:tr w:rsidR="007B7852" w:rsidTr="00B57EBB">
        <w:trPr>
          <w:trHeight w:val="600"/>
          <w:jc w:val="center"/>
        </w:trPr>
        <w:tc>
          <w:tcPr>
            <w:tcW w:w="604" w:type="dxa"/>
            <w:vAlign w:val="center"/>
          </w:tcPr>
          <w:p w:rsidR="007B7852" w:rsidRPr="00274285" w:rsidRDefault="007B7852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274285">
              <w:rPr>
                <w:rFonts w:ascii="黑体" w:eastAsia="黑体" w:hAnsi="黑体" w:hint="eastAsia"/>
                <w:b/>
                <w:sz w:val="24"/>
                <w:szCs w:val="24"/>
              </w:rPr>
              <w:t>11</w:t>
            </w:r>
          </w:p>
        </w:tc>
        <w:tc>
          <w:tcPr>
            <w:tcW w:w="2631" w:type="dxa"/>
            <w:vAlign w:val="center"/>
          </w:tcPr>
          <w:p w:rsidR="007B7852" w:rsidRDefault="007B7852" w:rsidP="00B57EBB">
            <w:pPr>
              <w:jc w:val="center"/>
              <w:textAlignment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乡村振兴 把“根”</w:t>
            </w:r>
          </w:p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留住是关键</w:t>
            </w:r>
          </w:p>
        </w:tc>
        <w:tc>
          <w:tcPr>
            <w:tcW w:w="1330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2023.09.05 </w:t>
            </w:r>
          </w:p>
        </w:tc>
        <w:tc>
          <w:tcPr>
            <w:tcW w:w="539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t>电视评论</w:t>
            </w:r>
          </w:p>
        </w:tc>
        <w:tc>
          <w:tcPr>
            <w:tcW w:w="2305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南通市通州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区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融媒体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中心</w:t>
            </w:r>
          </w:p>
        </w:tc>
        <w:tc>
          <w:tcPr>
            <w:tcW w:w="2388" w:type="dxa"/>
            <w:vAlign w:val="center"/>
          </w:tcPr>
          <w:p w:rsidR="007B7852" w:rsidRDefault="007B7852" w:rsidP="00B57EBB">
            <w:pPr>
              <w:jc w:val="center"/>
              <w:textAlignment w:val="center"/>
            </w:pP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沈郁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兵、顾文文、李春春、翟天翼</w:t>
            </w:r>
          </w:p>
        </w:tc>
      </w:tr>
    </w:tbl>
    <w:p w:rsidR="007D4D48" w:rsidRPr="007B7852" w:rsidRDefault="007D4D48">
      <w:bookmarkStart w:id="0" w:name="_GoBack"/>
      <w:bookmarkEnd w:id="0"/>
    </w:p>
    <w:sectPr w:rsidR="007D4D48" w:rsidRPr="007B7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52"/>
    <w:rsid w:val="007B7852"/>
    <w:rsid w:val="007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>P R C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2014-12-31T22:22:00Z</dcterms:created>
  <dcterms:modified xsi:type="dcterms:W3CDTF">2014-12-31T22:22:00Z</dcterms:modified>
</cp:coreProperties>
</file>