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jc w:val="center"/>
        <w:rPr>
          <w:rFonts w:hint="eastAsia" w:ascii="方正小标宋_GBK" w:hAnsi="方正小标宋_GBK" w:eastAsia="方正小标宋_GBK" w:cs="方正小标宋_GBK"/>
          <w:color w:val="000000"/>
          <w:kern w:val="0"/>
          <w:sz w:val="36"/>
          <w:szCs w:val="36"/>
        </w:rPr>
      </w:pPr>
      <w:r>
        <w:rPr>
          <w:rFonts w:hint="eastAsia" w:ascii="方正小标宋_GBK" w:hAnsi="方正小标宋_GBK" w:eastAsia="方正小标宋_GBK" w:cs="方正小标宋_GBK"/>
          <w:kern w:val="0"/>
          <w:sz w:val="36"/>
          <w:szCs w:val="36"/>
        </w:rPr>
        <w:t>江苏省地方标准《江苏省广播电视节目共享平台建设规范》（征求意见稿）编制说明</w:t>
      </w:r>
    </w:p>
    <w:p>
      <w:pPr>
        <w:autoSpaceDE w:val="0"/>
        <w:autoSpaceDN w:val="0"/>
        <w:adjustRightInd w:val="0"/>
        <w:jc w:val="left"/>
        <w:rPr>
          <w:rFonts w:ascii="黑体" w:eastAsia="黑体"/>
          <w:kern w:val="0"/>
          <w:sz w:val="32"/>
          <w:szCs w:val="32"/>
        </w:rPr>
      </w:pPr>
      <w:r>
        <w:rPr>
          <w:rFonts w:ascii="黑体" w:eastAsia="黑体"/>
          <w:kern w:val="0"/>
          <w:sz w:val="32"/>
          <w:szCs w:val="32"/>
        </w:rPr>
        <w:t>一、 编制背景</w:t>
      </w:r>
    </w:p>
    <w:p>
      <w:pPr>
        <w:autoSpaceDE w:val="0"/>
        <w:autoSpaceDN w:val="0"/>
        <w:adjustRightInd w:val="0"/>
        <w:ind w:firstLine="600" w:firstLineChars="200"/>
        <w:rPr>
          <w:rFonts w:hint="eastAsia" w:ascii="方正仿宋_GBK" w:hAnsi="方正仿宋_GBK" w:eastAsia="方正仿宋_GBK" w:cs="方正仿宋_GBK"/>
          <w:kern w:val="0"/>
          <w:sz w:val="30"/>
          <w:szCs w:val="30"/>
        </w:rPr>
      </w:pPr>
      <w:r>
        <w:rPr>
          <w:rFonts w:hint="eastAsia" w:ascii="方正仿宋_GBK" w:hAnsi="方正仿宋_GBK" w:eastAsia="方正仿宋_GBK" w:cs="方正仿宋_GBK"/>
          <w:kern w:val="0"/>
          <w:sz w:val="30"/>
          <w:szCs w:val="30"/>
        </w:rPr>
        <w:t>新中国成立以来，广播电视媒体作为提供基本公共服务的重要平台，一直担负着传播党的方针政策、正确引导社会舆论、提升全民文化素质以及满足广大人民群众精神文化生活需要的重大责任。当前，我国社会主要矛盾已经转化为人民日益增长的美好生活需要和不平衡不充分的发展之间的矛盾，社会发展进入中国特色社会主义新时代，广播电视应该顺应发展潮流，应当创新技术应用、培育精品栏目、打造合作共享机制，真正实现能够丰富群众文化生活、提高全民素养，从而满足各区域、各层次人民群众日益增长的视听需求，保障广播电视节目制作播出机构良性发展。</w:t>
      </w:r>
    </w:p>
    <w:p>
      <w:pPr>
        <w:autoSpaceDE w:val="0"/>
        <w:autoSpaceDN w:val="0"/>
        <w:adjustRightInd w:val="0"/>
        <w:ind w:firstLine="600" w:firstLineChars="200"/>
        <w:rPr>
          <w:rFonts w:hint="eastAsia" w:ascii="方正仿宋_GBK" w:hAnsi="方正仿宋_GBK" w:eastAsia="方正仿宋_GBK" w:cs="方正仿宋_GBK"/>
          <w:kern w:val="0"/>
          <w:sz w:val="30"/>
          <w:szCs w:val="30"/>
        </w:rPr>
      </w:pPr>
      <w:r>
        <w:rPr>
          <w:rFonts w:hint="eastAsia" w:ascii="方正仿宋_GBK" w:hAnsi="方正仿宋_GBK" w:eastAsia="方正仿宋_GBK" w:cs="方正仿宋_GBK"/>
          <w:kern w:val="0"/>
          <w:sz w:val="30"/>
          <w:szCs w:val="30"/>
        </w:rPr>
        <w:t>广播电视节目共享平台是江苏省开展广播电视基本公共服务的一项重要实践和创新成果，由省广电局组织全省63家县级广播电视台共同建设，打破了地域限制、打通了县台壁垒，将全省县级公益性、公共性的优秀广播电视节目资源汇聚起来，无偿提供各台播出使用。共享平台</w:t>
      </w:r>
      <w:r>
        <w:rPr>
          <w:rFonts w:hint="eastAsia" w:ascii="方正仿宋_GBK" w:hAnsi="方正仿宋_GBK" w:eastAsia="方正仿宋_GBK" w:cs="方正仿宋_GBK"/>
          <w:b/>
          <w:kern w:val="0"/>
          <w:sz w:val="30"/>
          <w:szCs w:val="30"/>
        </w:rPr>
        <w:t>一是</w:t>
      </w:r>
      <w:r>
        <w:rPr>
          <w:rFonts w:hint="eastAsia" w:ascii="方正仿宋_GBK" w:hAnsi="方正仿宋_GBK" w:eastAsia="方正仿宋_GBK" w:cs="方正仿宋_GBK"/>
          <w:kern w:val="0"/>
          <w:sz w:val="30"/>
          <w:szCs w:val="30"/>
        </w:rPr>
        <w:t>开创广播电视内容供给新模式。通过行政部门搭建平台，广电机构共享交流节目的模式，将有效解决基层广播电视节目较弱的生产能力与受众日益增长的文化需求不适应的问题，极大地丰富人民群众精神文化生活需要。</w:t>
      </w:r>
      <w:r>
        <w:rPr>
          <w:rFonts w:hint="eastAsia" w:ascii="方正仿宋_GBK" w:hAnsi="方正仿宋_GBK" w:eastAsia="方正仿宋_GBK" w:cs="方正仿宋_GBK"/>
          <w:b/>
          <w:kern w:val="0"/>
          <w:sz w:val="30"/>
          <w:szCs w:val="30"/>
        </w:rPr>
        <w:t>二是</w:t>
      </w:r>
      <w:r>
        <w:rPr>
          <w:rFonts w:hint="eastAsia" w:ascii="方正仿宋_GBK" w:hAnsi="方正仿宋_GBK" w:eastAsia="方正仿宋_GBK" w:cs="方正仿宋_GBK"/>
          <w:kern w:val="0"/>
          <w:sz w:val="30"/>
          <w:szCs w:val="30"/>
        </w:rPr>
        <w:t>开创广播电视媒体融合新形态。在盘活各台现有存量节目资源的同时，通过统一节目标准，加强主题策划，整合内容相近、题材相似节目，联合策划、联合采编、联合制作、联合播出，引导、培育、打造一批各具特色的优秀广播电视节目。实现了从县域内媒体资源融合，向跨区域媒体资源融合生产转变。</w:t>
      </w:r>
      <w:r>
        <w:rPr>
          <w:rFonts w:hint="eastAsia" w:ascii="方正仿宋_GBK" w:hAnsi="方正仿宋_GBK" w:eastAsia="方正仿宋_GBK" w:cs="方正仿宋_GBK"/>
          <w:b/>
          <w:kern w:val="0"/>
          <w:sz w:val="30"/>
          <w:szCs w:val="30"/>
        </w:rPr>
        <w:t>三是</w:t>
      </w:r>
      <w:r>
        <w:rPr>
          <w:rFonts w:hint="eastAsia" w:ascii="方正仿宋_GBK" w:hAnsi="方正仿宋_GBK" w:eastAsia="方正仿宋_GBK" w:cs="方正仿宋_GBK"/>
          <w:kern w:val="0"/>
          <w:sz w:val="30"/>
          <w:szCs w:val="30"/>
        </w:rPr>
        <w:t>开创广播电视节目评价新体系。一档节目被下载次数多，说明节目口碑好，所获得积分就越高。这样的口碑评价机制，增强节目内容评价体系的科学性，促进各台强化节目立台理念，鼓励了一线部门创作更多优质节目内容，共享更多优质节目内容，传播更多优秀节目内容，增强优秀节目在传播力和影响力，是值得借鉴和推广的。</w:t>
      </w:r>
    </w:p>
    <w:p>
      <w:pPr>
        <w:autoSpaceDE w:val="0"/>
        <w:autoSpaceDN w:val="0"/>
        <w:adjustRightInd w:val="0"/>
        <w:ind w:firstLine="600" w:firstLineChars="200"/>
        <w:rPr>
          <w:rFonts w:hint="eastAsia" w:ascii="方正仿宋_GBK" w:hAnsi="方正仿宋_GBK" w:eastAsia="方正仿宋_GBK" w:cs="方正仿宋_GBK"/>
          <w:kern w:val="0"/>
          <w:sz w:val="30"/>
          <w:szCs w:val="30"/>
        </w:rPr>
      </w:pPr>
      <w:r>
        <w:rPr>
          <w:rFonts w:hint="eastAsia" w:ascii="方正仿宋_GBK" w:hAnsi="方正仿宋_GBK" w:eastAsia="方正仿宋_GBK" w:cs="方正仿宋_GBK"/>
          <w:kern w:val="0"/>
          <w:sz w:val="30"/>
          <w:szCs w:val="30"/>
        </w:rPr>
        <w:t>目前，已有43家县级广播电视台报送了2478个广播电视节目内容，总时长超24000分钟。《江苏省广播电视节目共享平台建设规范》地方标准的编制是对共享平台建设成果的提炼总结和固化，其实施将有助于共享平台的规范化标准化运行，保证广播电视节目收视质量，提高观众对共享平台的满意度，以及今后进一步推广共享平台这一创新机制，促进江苏省广播电视基本公共服务的发展。</w:t>
      </w:r>
    </w:p>
    <w:p>
      <w:pPr>
        <w:autoSpaceDE w:val="0"/>
        <w:autoSpaceDN w:val="0"/>
        <w:adjustRightInd w:val="0"/>
        <w:jc w:val="left"/>
        <w:rPr>
          <w:rFonts w:ascii="黑体" w:eastAsia="黑体"/>
          <w:kern w:val="0"/>
          <w:sz w:val="32"/>
          <w:szCs w:val="32"/>
        </w:rPr>
      </w:pPr>
      <w:r>
        <w:rPr>
          <w:rFonts w:hint="eastAsia" w:ascii="黑体" w:eastAsia="黑体"/>
          <w:kern w:val="0"/>
          <w:sz w:val="32"/>
          <w:szCs w:val="32"/>
        </w:rPr>
        <w:t>二、</w:t>
      </w:r>
      <w:r>
        <w:rPr>
          <w:rFonts w:ascii="黑体" w:eastAsia="黑体"/>
          <w:kern w:val="0"/>
          <w:sz w:val="32"/>
          <w:szCs w:val="32"/>
        </w:rPr>
        <w:t>任务来源</w:t>
      </w:r>
    </w:p>
    <w:p>
      <w:pPr>
        <w:autoSpaceDE w:val="0"/>
        <w:autoSpaceDN w:val="0"/>
        <w:adjustRightInd w:val="0"/>
        <w:ind w:firstLine="600" w:firstLineChars="200"/>
        <w:jc w:val="left"/>
        <w:rPr>
          <w:rFonts w:hint="eastAsia" w:ascii="方正仿宋_GBK" w:hAnsi="方正仿宋_GBK" w:eastAsia="方正仿宋_GBK" w:cs="方正仿宋_GBK"/>
          <w:kern w:val="0"/>
          <w:sz w:val="30"/>
          <w:szCs w:val="30"/>
        </w:rPr>
      </w:pPr>
      <w:r>
        <w:rPr>
          <w:rFonts w:hint="eastAsia" w:ascii="方正仿宋_GBK" w:hAnsi="方正仿宋_GBK" w:eastAsia="方正仿宋_GBK" w:cs="方正仿宋_GBK"/>
          <w:kern w:val="0"/>
          <w:sz w:val="30"/>
          <w:szCs w:val="30"/>
        </w:rPr>
        <w:t>《广播电视节目共享平台建设规范》地方标准由江苏省广播电视局提出，由江苏省市场监督管理局《省市场监督管理局关于下达2020年度第一批江苏省地方标准项目计划的通知》（苏市监标〔2020〕190号）于2020年7月2日下达编制任务。</w:t>
      </w:r>
    </w:p>
    <w:p>
      <w:pPr>
        <w:autoSpaceDE w:val="0"/>
        <w:autoSpaceDN w:val="0"/>
        <w:adjustRightInd w:val="0"/>
        <w:jc w:val="left"/>
        <w:rPr>
          <w:rFonts w:ascii="黑体" w:eastAsia="黑体"/>
          <w:kern w:val="0"/>
          <w:sz w:val="32"/>
          <w:szCs w:val="32"/>
        </w:rPr>
      </w:pPr>
      <w:r>
        <w:rPr>
          <w:rFonts w:hint="eastAsia" w:ascii="黑体" w:eastAsia="黑体"/>
          <w:kern w:val="0"/>
          <w:sz w:val="32"/>
          <w:szCs w:val="32"/>
        </w:rPr>
        <w:t>三、主要工作过程</w:t>
      </w:r>
    </w:p>
    <w:p>
      <w:pPr>
        <w:autoSpaceDE w:val="0"/>
        <w:autoSpaceDN w:val="0"/>
        <w:adjustRightInd w:val="0"/>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1、2019年11月</w:t>
      </w:r>
      <w:r>
        <w:rPr>
          <w:rFonts w:hint="eastAsia" w:ascii="仿宋" w:hAnsi="仿宋" w:eastAsia="仿宋" w:cs="仿宋"/>
          <w:kern w:val="0"/>
          <w:sz w:val="30"/>
          <w:szCs w:val="30"/>
          <w:lang w:val="en-US" w:eastAsia="zh-CN"/>
        </w:rPr>
        <w:t>-</w:t>
      </w:r>
      <w:r>
        <w:rPr>
          <w:rFonts w:hint="eastAsia" w:ascii="仿宋" w:hAnsi="仿宋" w:eastAsia="仿宋" w:cs="宋体"/>
          <w:kern w:val="0"/>
          <w:sz w:val="30"/>
          <w:szCs w:val="30"/>
        </w:rPr>
        <w:t>2020年6月，根据国家广播电视总局公共服务司指导意见，在总结我省县级广播电视节目共享平台管理制度和运行情况的基础上，</w:t>
      </w:r>
      <w:r>
        <w:rPr>
          <w:rFonts w:ascii="仿宋" w:hAnsi="仿宋" w:eastAsia="仿宋" w:cs="宋体"/>
          <w:kern w:val="0"/>
          <w:sz w:val="30"/>
          <w:szCs w:val="30"/>
        </w:rPr>
        <w:t>江苏省</w:t>
      </w:r>
      <w:r>
        <w:rPr>
          <w:rFonts w:hint="eastAsia" w:ascii="仿宋" w:hAnsi="仿宋" w:eastAsia="仿宋" w:cs="宋体"/>
          <w:kern w:val="0"/>
          <w:sz w:val="30"/>
          <w:szCs w:val="30"/>
        </w:rPr>
        <w:t>广播</w:t>
      </w:r>
      <w:r>
        <w:rPr>
          <w:rFonts w:ascii="仿宋" w:hAnsi="仿宋" w:eastAsia="仿宋" w:cs="宋体"/>
          <w:kern w:val="0"/>
          <w:sz w:val="30"/>
          <w:szCs w:val="30"/>
        </w:rPr>
        <w:t>电视局</w:t>
      </w:r>
      <w:r>
        <w:rPr>
          <w:rFonts w:hint="eastAsia" w:ascii="仿宋" w:hAnsi="仿宋" w:eastAsia="仿宋" w:cs="宋体"/>
          <w:kern w:val="0"/>
          <w:sz w:val="30"/>
          <w:szCs w:val="30"/>
        </w:rPr>
        <w:t>联合相关单位展开《江苏省广播电视节目共享平台建设规范》的预研工作，展开标准调研、资料收集等工作，完成《江苏省广播电视节目共享平台建设规范》草案初稿的编写。</w:t>
      </w:r>
    </w:p>
    <w:p>
      <w:pPr>
        <w:autoSpaceDE w:val="0"/>
        <w:autoSpaceDN w:val="0"/>
        <w:adjustRightInd w:val="0"/>
        <w:ind w:firstLine="600" w:firstLineChars="200"/>
        <w:rPr>
          <w:rFonts w:ascii="仿宋" w:hAnsi="仿宋" w:eastAsia="仿宋" w:cs="宋体"/>
          <w:kern w:val="0"/>
          <w:sz w:val="30"/>
          <w:szCs w:val="30"/>
        </w:rPr>
      </w:pPr>
      <w:r>
        <w:rPr>
          <w:rFonts w:hint="eastAsia" w:ascii="仿宋" w:hAnsi="仿宋" w:eastAsia="仿宋" w:cs="宋体"/>
          <w:kern w:val="0"/>
          <w:sz w:val="30"/>
          <w:szCs w:val="30"/>
        </w:rPr>
        <w:t>2、2020年7月，地方标准项目计划正式下达后，</w:t>
      </w:r>
      <w:r>
        <w:rPr>
          <w:rFonts w:ascii="仿宋" w:hAnsi="仿宋" w:eastAsia="仿宋" w:cs="宋体"/>
          <w:kern w:val="0"/>
          <w:sz w:val="30"/>
          <w:szCs w:val="30"/>
        </w:rPr>
        <w:t>江苏省</w:t>
      </w:r>
      <w:r>
        <w:rPr>
          <w:rFonts w:hint="eastAsia" w:ascii="仿宋" w:hAnsi="仿宋" w:eastAsia="仿宋" w:cs="宋体"/>
          <w:kern w:val="0"/>
          <w:sz w:val="30"/>
          <w:szCs w:val="30"/>
        </w:rPr>
        <w:t>广播</w:t>
      </w:r>
      <w:r>
        <w:rPr>
          <w:rFonts w:ascii="仿宋" w:hAnsi="仿宋" w:eastAsia="仿宋" w:cs="宋体"/>
          <w:kern w:val="0"/>
          <w:sz w:val="30"/>
          <w:szCs w:val="30"/>
        </w:rPr>
        <w:t>电视局</w:t>
      </w:r>
      <w:r>
        <w:rPr>
          <w:rFonts w:hint="eastAsia" w:ascii="仿宋" w:hAnsi="仿宋" w:eastAsia="仿宋" w:cs="宋体"/>
          <w:kern w:val="0"/>
          <w:sz w:val="30"/>
          <w:szCs w:val="30"/>
          <w:lang w:val="en-US" w:eastAsia="zh-CN"/>
        </w:rPr>
        <w:t>组织</w:t>
      </w:r>
      <w:r>
        <w:rPr>
          <w:rFonts w:hint="eastAsia" w:ascii="仿宋" w:hAnsi="仿宋" w:eastAsia="仿宋" w:cs="宋体"/>
          <w:kern w:val="0"/>
          <w:sz w:val="30"/>
          <w:szCs w:val="30"/>
        </w:rPr>
        <w:t>成立标准起草工作组，并在南京召开起草工作组讨论会，会议制定了标准项目研制工作计划，并就标准框架结构的合理性、内容的科学性展开讨论，会后根据研讨内容，修改形成《江苏省广播电视节目共享平台建设规范》（工作组讨论稿二稿）。</w:t>
      </w:r>
    </w:p>
    <w:p>
      <w:pPr>
        <w:autoSpaceDE w:val="0"/>
        <w:autoSpaceDN w:val="0"/>
        <w:adjustRightInd w:val="0"/>
        <w:ind w:firstLine="600" w:firstLineChars="200"/>
        <w:rPr>
          <w:rFonts w:ascii="仿宋" w:hAnsi="仿宋" w:eastAsia="仿宋" w:cs="宋体"/>
          <w:kern w:val="0"/>
          <w:sz w:val="30"/>
          <w:szCs w:val="30"/>
        </w:rPr>
      </w:pPr>
      <w:r>
        <w:rPr>
          <w:rFonts w:hint="eastAsia" w:ascii="仿宋" w:hAnsi="仿宋" w:eastAsia="仿宋" w:cs="宋体"/>
          <w:kern w:val="0"/>
          <w:sz w:val="30"/>
          <w:szCs w:val="30"/>
        </w:rPr>
        <w:t>3、2020年8月，标准起草工作组在南京召开工作组</w:t>
      </w:r>
      <w:r>
        <w:rPr>
          <w:rFonts w:hint="eastAsia" w:ascii="仿宋" w:hAnsi="仿宋" w:eastAsia="仿宋" w:cs="宋体"/>
          <w:kern w:val="0"/>
          <w:sz w:val="30"/>
          <w:szCs w:val="30"/>
          <w:lang w:val="en-US" w:eastAsia="zh-CN"/>
        </w:rPr>
        <w:t>讨论会</w:t>
      </w:r>
      <w:r>
        <w:rPr>
          <w:rFonts w:hint="eastAsia" w:ascii="仿宋" w:hAnsi="仿宋" w:eastAsia="仿宋" w:cs="宋体"/>
          <w:kern w:val="0"/>
          <w:sz w:val="30"/>
          <w:szCs w:val="30"/>
        </w:rPr>
        <w:t>，就标准中相关技术指标要求与国家相关文件及标准要求的协调性等展开研讨，会后根据研讨内容，修改形成《江苏省广播电视节目共享平台建设规范》（工作组讨论稿三稿）。</w:t>
      </w:r>
    </w:p>
    <w:p>
      <w:pPr>
        <w:autoSpaceDE w:val="0"/>
        <w:autoSpaceDN w:val="0"/>
        <w:adjustRightInd w:val="0"/>
        <w:ind w:firstLine="600" w:firstLineChars="200"/>
        <w:rPr>
          <w:rFonts w:ascii="仿宋" w:hAnsi="仿宋" w:eastAsia="仿宋" w:cs="宋体"/>
          <w:kern w:val="0"/>
          <w:sz w:val="30"/>
          <w:szCs w:val="30"/>
        </w:rPr>
      </w:pPr>
      <w:r>
        <w:rPr>
          <w:rFonts w:hint="eastAsia" w:ascii="仿宋" w:hAnsi="仿宋" w:eastAsia="仿宋" w:cs="宋体"/>
          <w:kern w:val="0"/>
          <w:sz w:val="30"/>
          <w:szCs w:val="30"/>
        </w:rPr>
        <w:t>4、2020年9月，</w:t>
      </w:r>
      <w:r>
        <w:rPr>
          <w:rFonts w:ascii="仿宋" w:hAnsi="仿宋" w:eastAsia="仿宋" w:cs="宋体"/>
          <w:kern w:val="0"/>
          <w:sz w:val="30"/>
          <w:szCs w:val="30"/>
        </w:rPr>
        <w:t>江苏省</w:t>
      </w:r>
      <w:r>
        <w:rPr>
          <w:rFonts w:hint="eastAsia" w:ascii="仿宋" w:hAnsi="仿宋" w:eastAsia="仿宋" w:cs="宋体"/>
          <w:kern w:val="0"/>
          <w:sz w:val="30"/>
          <w:szCs w:val="30"/>
        </w:rPr>
        <w:t>广播</w:t>
      </w:r>
      <w:r>
        <w:rPr>
          <w:rFonts w:ascii="仿宋" w:hAnsi="仿宋" w:eastAsia="仿宋" w:cs="宋体"/>
          <w:kern w:val="0"/>
          <w:sz w:val="30"/>
          <w:szCs w:val="30"/>
        </w:rPr>
        <w:t>电视局</w:t>
      </w:r>
      <w:r>
        <w:rPr>
          <w:rFonts w:hint="eastAsia" w:ascii="仿宋" w:hAnsi="仿宋" w:eastAsia="仿宋" w:cs="宋体"/>
          <w:kern w:val="0"/>
          <w:sz w:val="30"/>
          <w:szCs w:val="30"/>
        </w:rPr>
        <w:t>在苏州组织召开地方标准研讨会，标准起草工作组、宜兴市、六合区等十六家区县级广播电视台的技术负责人及相关专家参加会议。就标准的先进性以及与目前开展平台建设与运行工作中涉及到的规范性问题展开讨论，会后根据研讨内容和专家意见，修改形成《江苏省广播电视节目共享平台建设规范》（工作组讨论稿四稿）。</w:t>
      </w:r>
    </w:p>
    <w:p>
      <w:pPr>
        <w:autoSpaceDE w:val="0"/>
        <w:autoSpaceDN w:val="0"/>
        <w:adjustRightInd w:val="0"/>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5、2020年11月。江苏省广播电视局向标准相关方及公众展开标准的征求意见工作。</w:t>
      </w:r>
    </w:p>
    <w:p>
      <w:pPr>
        <w:autoSpaceDE w:val="0"/>
        <w:autoSpaceDN w:val="0"/>
        <w:adjustRightInd w:val="0"/>
        <w:jc w:val="left"/>
        <w:rPr>
          <w:rFonts w:ascii="黑体" w:eastAsia="黑体"/>
          <w:kern w:val="0"/>
          <w:sz w:val="32"/>
          <w:szCs w:val="32"/>
        </w:rPr>
      </w:pPr>
      <w:r>
        <w:rPr>
          <w:rFonts w:hint="eastAsia" w:ascii="黑体" w:eastAsia="黑体"/>
          <w:kern w:val="0"/>
          <w:sz w:val="32"/>
          <w:szCs w:val="32"/>
        </w:rPr>
        <w:t>四、主要技术内容及依据</w:t>
      </w:r>
    </w:p>
    <w:p>
      <w:pPr>
        <w:autoSpaceDE w:val="0"/>
        <w:autoSpaceDN w:val="0"/>
        <w:adjustRightInd w:val="0"/>
        <w:ind w:firstLine="600" w:firstLineChars="200"/>
        <w:jc w:val="left"/>
        <w:rPr>
          <w:rFonts w:hint="eastAsia" w:ascii="仿宋" w:hAnsi="仿宋" w:eastAsia="仿宋" w:cs="宋体"/>
          <w:kern w:val="0"/>
          <w:sz w:val="30"/>
          <w:szCs w:val="30"/>
        </w:rPr>
      </w:pPr>
      <w:r>
        <w:rPr>
          <w:rFonts w:hint="eastAsia" w:ascii="仿宋" w:hAnsi="仿宋" w:eastAsia="仿宋" w:cs="宋体"/>
          <w:kern w:val="0"/>
          <w:sz w:val="30"/>
          <w:szCs w:val="30"/>
        </w:rPr>
        <w:t>本标准技术内容主要来源于广播电视节目共享平台的深入实践。通过对我国广播电台、电视台以及新媒体机构内容生产、传输、播出过程中技术特征、规范操作进行分析，把握我国广播电视基本公共服务的现状，在满足全省对于公益类、公共性的优秀广播电视节目资源需求的基础上，搭建共享平台。</w:t>
      </w:r>
    </w:p>
    <w:p>
      <w:pPr>
        <w:autoSpaceDE w:val="0"/>
        <w:autoSpaceDN w:val="0"/>
        <w:adjustRightInd w:val="0"/>
        <w:ind w:firstLine="600" w:firstLineChars="200"/>
        <w:jc w:val="left"/>
        <w:rPr>
          <w:rFonts w:ascii="仿宋" w:hAnsi="仿宋" w:eastAsia="仿宋" w:cs="宋体"/>
          <w:kern w:val="0"/>
          <w:sz w:val="30"/>
          <w:szCs w:val="30"/>
        </w:rPr>
      </w:pPr>
      <w:r>
        <w:rPr>
          <w:rFonts w:ascii="仿宋" w:hAnsi="仿宋" w:eastAsia="仿宋" w:cs="宋体"/>
          <w:kern w:val="0"/>
          <w:sz w:val="30"/>
          <w:szCs w:val="30"/>
        </w:rPr>
        <w:t>本标准主要包括对共享平台总体的要求</w:t>
      </w:r>
      <w:r>
        <w:rPr>
          <w:rFonts w:hint="eastAsia" w:ascii="仿宋" w:hAnsi="仿宋" w:eastAsia="仿宋" w:cs="宋体"/>
          <w:kern w:val="0"/>
          <w:sz w:val="30"/>
          <w:szCs w:val="30"/>
        </w:rPr>
        <w:t>，对</w:t>
      </w:r>
      <w:r>
        <w:rPr>
          <w:rFonts w:ascii="仿宋" w:hAnsi="仿宋" w:eastAsia="仿宋" w:cs="宋体"/>
          <w:kern w:val="0"/>
          <w:sz w:val="30"/>
          <w:szCs w:val="30"/>
        </w:rPr>
        <w:t>节目的要求</w:t>
      </w:r>
      <w:r>
        <w:rPr>
          <w:rFonts w:hint="eastAsia" w:ascii="仿宋" w:hAnsi="仿宋" w:eastAsia="仿宋" w:cs="宋体"/>
          <w:kern w:val="0"/>
          <w:sz w:val="30"/>
          <w:szCs w:val="30"/>
        </w:rPr>
        <w:t>，对</w:t>
      </w:r>
      <w:r>
        <w:rPr>
          <w:rFonts w:ascii="仿宋" w:hAnsi="仿宋" w:eastAsia="仿宋" w:cs="宋体"/>
          <w:kern w:val="0"/>
          <w:sz w:val="30"/>
          <w:szCs w:val="30"/>
        </w:rPr>
        <w:t>共享平台性能的要求和使用评估等内容，标准具体结构框架及内容如下：</w:t>
      </w:r>
    </w:p>
    <w:p>
      <w:pPr>
        <w:autoSpaceDE w:val="0"/>
        <w:autoSpaceDN w:val="0"/>
        <w:adjustRightInd w:val="0"/>
        <w:jc w:val="left"/>
        <w:rPr>
          <w:rFonts w:ascii="仿宋" w:hAnsi="仿宋" w:eastAsia="仿宋" w:cs="宋体"/>
          <w:kern w:val="0"/>
          <w:sz w:val="28"/>
          <w:szCs w:val="28"/>
        </w:rPr>
      </w:pPr>
      <w:r>
        <w:rPr>
          <w:rFonts w:hint="eastAsia" w:ascii="仿宋" w:hAnsi="仿宋" w:eastAsia="仿宋"/>
        </w:rPr>
        <w:t xml:space="preserve"> </w:t>
      </w:r>
      <w:r>
        <w:rPr>
          <w:rFonts w:hint="eastAsia" w:ascii="仿宋" w:hAnsi="仿宋" w:eastAsia="仿宋" w:cs="宋体"/>
          <w:kern w:val="0"/>
          <w:sz w:val="28"/>
          <w:szCs w:val="28"/>
        </w:rPr>
        <w:t>1、范围</w:t>
      </w:r>
    </w:p>
    <w:p>
      <w:pPr>
        <w:autoSpaceDE w:val="0"/>
        <w:autoSpaceDN w:val="0"/>
        <w:adjustRightInd w:val="0"/>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本文件规定了江苏省广播电视节目共享平台建设的节目共享、平台硬件、软件功能、安全及使用和播出效果评估的要求，</w:t>
      </w:r>
    </w:p>
    <w:p>
      <w:pPr>
        <w:autoSpaceDE w:val="0"/>
        <w:autoSpaceDN w:val="0"/>
        <w:adjustRightInd w:val="0"/>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本文件适用于广播电视节目共享平台的建设和节目共享。</w:t>
      </w:r>
    </w:p>
    <w:p>
      <w:pPr>
        <w:autoSpaceDE w:val="0"/>
        <w:autoSpaceDN w:val="0"/>
        <w:adjustRightInd w:val="0"/>
        <w:jc w:val="left"/>
        <w:rPr>
          <w:rFonts w:ascii="仿宋" w:hAnsi="仿宋" w:eastAsia="仿宋"/>
          <w:sz w:val="30"/>
          <w:szCs w:val="30"/>
        </w:rPr>
      </w:pPr>
      <w:r>
        <w:rPr>
          <w:rFonts w:hint="eastAsia" w:ascii="仿宋" w:hAnsi="仿宋" w:eastAsia="仿宋"/>
          <w:sz w:val="30"/>
          <w:szCs w:val="30"/>
        </w:rPr>
        <w:t>2</w:t>
      </w:r>
      <w:r>
        <w:rPr>
          <w:rFonts w:hint="eastAsia" w:ascii="仿宋" w:hAnsi="仿宋" w:eastAsia="仿宋" w:cs="宋体"/>
          <w:kern w:val="0"/>
          <w:sz w:val="28"/>
          <w:szCs w:val="28"/>
        </w:rPr>
        <w:t>、</w:t>
      </w:r>
      <w:r>
        <w:rPr>
          <w:rFonts w:hint="eastAsia" w:ascii="仿宋" w:hAnsi="仿宋" w:eastAsia="仿宋"/>
          <w:sz w:val="30"/>
          <w:szCs w:val="30"/>
        </w:rPr>
        <w:t>规范性引用文件</w:t>
      </w:r>
    </w:p>
    <w:p>
      <w:pPr>
        <w:autoSpaceDE w:val="0"/>
        <w:autoSpaceDN w:val="0"/>
        <w:adjustRightInd w:val="0"/>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本标准制定中未采用国际标准，但引用了以下的国家标准、行业标准等：</w:t>
      </w:r>
    </w:p>
    <w:p>
      <w:pPr>
        <w:pStyle w:val="6"/>
        <w:ind w:firstLine="600" w:firstLineChars="200"/>
        <w:rPr>
          <w:rFonts w:ascii="仿宋" w:hAnsi="仿宋" w:eastAsia="仿宋" w:cs="Times New Roman"/>
          <w:color w:val="auto"/>
          <w:sz w:val="30"/>
          <w:szCs w:val="30"/>
        </w:rPr>
      </w:pPr>
      <w:r>
        <w:rPr>
          <w:rFonts w:hint="eastAsia" w:ascii="仿宋" w:hAnsi="仿宋" w:eastAsia="仿宋" w:cs="Times New Roman"/>
          <w:color w:val="auto"/>
          <w:sz w:val="30"/>
          <w:szCs w:val="30"/>
        </w:rPr>
        <w:t>GB/T　22239-2019  信息安全技术网络安全等级保护基本要求</w:t>
      </w:r>
    </w:p>
    <w:p>
      <w:pPr>
        <w:pStyle w:val="6"/>
        <w:ind w:firstLine="600" w:firstLineChars="200"/>
        <w:rPr>
          <w:rFonts w:ascii="仿宋" w:hAnsi="仿宋" w:eastAsia="仿宋" w:cs="Times New Roman"/>
          <w:color w:val="auto"/>
          <w:sz w:val="30"/>
          <w:szCs w:val="30"/>
        </w:rPr>
      </w:pPr>
      <w:r>
        <w:rPr>
          <w:rFonts w:hint="eastAsia" w:ascii="仿宋" w:hAnsi="仿宋" w:eastAsia="仿宋" w:cs="Times New Roman"/>
          <w:color w:val="auto"/>
          <w:sz w:val="30"/>
          <w:szCs w:val="30"/>
        </w:rPr>
        <w:t>GD/J　074-2018　电视收视数据元素集规范　</w:t>
      </w:r>
    </w:p>
    <w:p>
      <w:pPr>
        <w:pStyle w:val="6"/>
        <w:ind w:firstLine="600" w:firstLineChars="200"/>
        <w:rPr>
          <w:rFonts w:ascii="仿宋" w:hAnsi="仿宋" w:eastAsia="仿宋" w:cs="Times New Roman"/>
          <w:color w:val="auto"/>
          <w:sz w:val="30"/>
          <w:szCs w:val="30"/>
        </w:rPr>
      </w:pPr>
      <w:r>
        <w:rPr>
          <w:rFonts w:hint="eastAsia" w:ascii="仿宋" w:hAnsi="仿宋" w:eastAsia="仿宋" w:cs="Times New Roman"/>
          <w:color w:val="auto"/>
          <w:sz w:val="30"/>
          <w:szCs w:val="30"/>
        </w:rPr>
        <w:t>GY/T　165-2000　电视中心播控系统数字播出通路技术指标和测量方法</w:t>
      </w:r>
    </w:p>
    <w:p>
      <w:pPr>
        <w:pStyle w:val="6"/>
        <w:ind w:firstLine="600" w:firstLineChars="200"/>
        <w:rPr>
          <w:rFonts w:ascii="仿宋" w:hAnsi="仿宋" w:eastAsia="仿宋" w:cs="Times New Roman"/>
          <w:color w:val="auto"/>
          <w:sz w:val="30"/>
          <w:szCs w:val="30"/>
        </w:rPr>
      </w:pPr>
      <w:r>
        <w:rPr>
          <w:rFonts w:hint="eastAsia" w:ascii="仿宋" w:hAnsi="仿宋" w:eastAsia="仿宋" w:cs="Times New Roman"/>
          <w:color w:val="auto"/>
          <w:sz w:val="30"/>
          <w:szCs w:val="30"/>
        </w:rPr>
        <w:t>GY/T　202.1-2004  广播电视音像资料编目规范 第1部分：电视资料</w:t>
      </w:r>
    </w:p>
    <w:p>
      <w:pPr>
        <w:pStyle w:val="6"/>
        <w:ind w:firstLine="600" w:firstLineChars="200"/>
        <w:rPr>
          <w:rFonts w:ascii="仿宋" w:hAnsi="仿宋" w:eastAsia="仿宋" w:cs="Times New Roman"/>
          <w:color w:val="auto"/>
          <w:sz w:val="30"/>
          <w:szCs w:val="30"/>
        </w:rPr>
      </w:pPr>
      <w:r>
        <w:rPr>
          <w:rFonts w:hint="eastAsia" w:ascii="仿宋" w:hAnsi="仿宋" w:eastAsia="仿宋" w:cs="Times New Roman"/>
          <w:color w:val="auto"/>
          <w:sz w:val="30"/>
          <w:szCs w:val="30"/>
        </w:rPr>
        <w:t>GY/T　202.2-2016  广播电视音像资料编目规范 第2部分：音频资料</w:t>
      </w:r>
    </w:p>
    <w:p>
      <w:pPr>
        <w:pStyle w:val="6"/>
        <w:ind w:firstLine="600" w:firstLineChars="200"/>
        <w:rPr>
          <w:rFonts w:ascii="仿宋" w:hAnsi="仿宋" w:eastAsia="仿宋" w:cs="Times New Roman"/>
          <w:color w:val="auto"/>
          <w:sz w:val="30"/>
          <w:szCs w:val="30"/>
        </w:rPr>
      </w:pPr>
      <w:r>
        <w:rPr>
          <w:rFonts w:hint="eastAsia" w:ascii="仿宋" w:hAnsi="仿宋" w:eastAsia="仿宋" w:cs="Times New Roman"/>
          <w:color w:val="auto"/>
          <w:sz w:val="30"/>
          <w:szCs w:val="30"/>
        </w:rPr>
        <w:t>GY/T　263-2012  响度和真峰值指示仪表技术要求</w:t>
      </w:r>
    </w:p>
    <w:p>
      <w:pPr>
        <w:pStyle w:val="6"/>
        <w:ind w:firstLine="600" w:firstLineChars="200"/>
        <w:rPr>
          <w:rFonts w:ascii="仿宋" w:hAnsi="仿宋" w:eastAsia="仿宋" w:cs="Times New Roman"/>
          <w:color w:val="auto"/>
          <w:sz w:val="30"/>
          <w:szCs w:val="30"/>
        </w:rPr>
      </w:pPr>
      <w:r>
        <w:rPr>
          <w:rFonts w:hint="eastAsia" w:ascii="仿宋" w:hAnsi="仿宋" w:eastAsia="仿宋" w:cs="Times New Roman"/>
          <w:color w:val="auto"/>
          <w:sz w:val="30"/>
          <w:szCs w:val="30"/>
        </w:rPr>
        <w:t>GY/T  313-2017  高清晰度电视节目录制规范　</w:t>
      </w:r>
    </w:p>
    <w:p>
      <w:pPr>
        <w:pStyle w:val="6"/>
        <w:ind w:firstLine="600" w:firstLineChars="200"/>
        <w:rPr>
          <w:rFonts w:ascii="仿宋" w:hAnsi="仿宋" w:eastAsia="仿宋" w:cs="Times New Roman"/>
          <w:color w:val="auto"/>
          <w:sz w:val="30"/>
          <w:szCs w:val="30"/>
        </w:rPr>
      </w:pPr>
      <w:r>
        <w:rPr>
          <w:rFonts w:hint="eastAsia" w:ascii="仿宋" w:hAnsi="仿宋" w:eastAsia="仿宋" w:cs="Times New Roman"/>
          <w:color w:val="auto"/>
          <w:sz w:val="30"/>
          <w:szCs w:val="30"/>
        </w:rPr>
        <w:t>GY/T  321  县级融媒体中心省级技术平台规范要求</w:t>
      </w:r>
    </w:p>
    <w:p>
      <w:pPr>
        <w:pStyle w:val="6"/>
        <w:ind w:firstLine="600" w:firstLineChars="200"/>
        <w:rPr>
          <w:rFonts w:ascii="仿宋" w:hAnsi="仿宋" w:eastAsia="仿宋" w:cs="Times New Roman"/>
          <w:color w:val="auto"/>
          <w:sz w:val="30"/>
          <w:szCs w:val="30"/>
        </w:rPr>
      </w:pPr>
      <w:r>
        <w:rPr>
          <w:rFonts w:hint="eastAsia" w:ascii="仿宋" w:hAnsi="仿宋" w:eastAsia="仿宋" w:cs="Times New Roman"/>
          <w:color w:val="auto"/>
          <w:sz w:val="30"/>
          <w:szCs w:val="30"/>
        </w:rPr>
        <w:t>《全省县级广播电视台节目共享平台运行管理暂行办法》、《全省县级广播电视台节目共享平台评分管理暂行办法》江苏省新闻出版广电局（苏新广管[2018]32号）</w:t>
      </w:r>
    </w:p>
    <w:p>
      <w:pPr>
        <w:pStyle w:val="6"/>
        <w:ind w:firstLine="600" w:firstLineChars="200"/>
        <w:rPr>
          <w:rFonts w:ascii="仿宋" w:hAnsi="仿宋" w:eastAsia="仿宋" w:cs="Times New Roman"/>
          <w:color w:val="auto"/>
          <w:sz w:val="30"/>
          <w:szCs w:val="30"/>
        </w:rPr>
      </w:pPr>
      <w:r>
        <w:rPr>
          <w:rFonts w:hint="eastAsia" w:ascii="仿宋" w:hAnsi="仿宋" w:eastAsia="仿宋" w:cs="Times New Roman"/>
          <w:color w:val="auto"/>
          <w:sz w:val="30"/>
          <w:szCs w:val="30"/>
        </w:rPr>
        <w:t>《关于信息安全等级保护工作的实施意见》公安部　交通部（公通字[2004]66号）</w:t>
      </w:r>
    </w:p>
    <w:p>
      <w:pPr>
        <w:autoSpaceDE w:val="0"/>
        <w:autoSpaceDN w:val="0"/>
        <w:adjustRightInd w:val="0"/>
        <w:jc w:val="left"/>
        <w:rPr>
          <w:rFonts w:ascii="仿宋" w:hAnsi="仿宋" w:eastAsia="仿宋"/>
          <w:sz w:val="30"/>
          <w:szCs w:val="30"/>
        </w:rPr>
      </w:pPr>
      <w:r>
        <w:rPr>
          <w:rFonts w:ascii="仿宋" w:hAnsi="仿宋" w:eastAsia="仿宋"/>
          <w:sz w:val="30"/>
          <w:szCs w:val="30"/>
        </w:rPr>
        <w:t>3</w:t>
      </w:r>
      <w:r>
        <w:rPr>
          <w:rFonts w:hint="eastAsia" w:ascii="仿宋" w:hAnsi="仿宋" w:eastAsia="仿宋" w:cs="宋体"/>
          <w:kern w:val="0"/>
          <w:sz w:val="28"/>
          <w:szCs w:val="28"/>
        </w:rPr>
        <w:t>、</w:t>
      </w:r>
      <w:r>
        <w:rPr>
          <w:rFonts w:ascii="仿宋" w:hAnsi="仿宋" w:eastAsia="仿宋"/>
          <w:sz w:val="30"/>
          <w:szCs w:val="30"/>
        </w:rPr>
        <w:t>术语和定义</w:t>
      </w:r>
    </w:p>
    <w:p>
      <w:pPr>
        <w:autoSpaceDE w:val="0"/>
        <w:autoSpaceDN w:val="0"/>
        <w:adjustRightInd w:val="0"/>
        <w:ind w:firstLine="600" w:firstLineChars="200"/>
        <w:jc w:val="left"/>
        <w:rPr>
          <w:rFonts w:ascii="仿宋" w:hAnsi="仿宋" w:eastAsia="仿宋" w:cs="宋体"/>
          <w:kern w:val="0"/>
          <w:sz w:val="30"/>
          <w:szCs w:val="30"/>
        </w:rPr>
      </w:pPr>
      <w:r>
        <w:rPr>
          <w:rFonts w:ascii="仿宋" w:hAnsi="仿宋" w:eastAsia="仿宋" w:cs="宋体"/>
          <w:kern w:val="0"/>
          <w:sz w:val="30"/>
          <w:szCs w:val="30"/>
        </w:rPr>
        <w:t>本标准明确了</w:t>
      </w:r>
      <w:r>
        <w:rPr>
          <w:rFonts w:hint="eastAsia" w:ascii="仿宋" w:hAnsi="仿宋" w:eastAsia="仿宋" w:cs="宋体"/>
          <w:kern w:val="0"/>
          <w:sz w:val="30"/>
          <w:szCs w:val="30"/>
        </w:rPr>
        <w:t>广播电视节目共享平台</w:t>
      </w:r>
      <w:r>
        <w:rPr>
          <w:rFonts w:ascii="仿宋" w:hAnsi="仿宋" w:eastAsia="仿宋" w:cs="宋体"/>
          <w:kern w:val="0"/>
          <w:sz w:val="30"/>
          <w:szCs w:val="30"/>
        </w:rPr>
        <w:t>、</w:t>
      </w:r>
      <w:r>
        <w:rPr>
          <w:rFonts w:hint="eastAsia" w:ascii="仿宋" w:hAnsi="仿宋" w:eastAsia="仿宋" w:cs="宋体"/>
          <w:kern w:val="0"/>
          <w:sz w:val="30"/>
          <w:szCs w:val="30"/>
        </w:rPr>
        <w:t>用户</w:t>
      </w:r>
      <w:r>
        <w:rPr>
          <w:rFonts w:ascii="仿宋" w:hAnsi="仿宋" w:eastAsia="仿宋" w:cs="宋体"/>
          <w:kern w:val="0"/>
          <w:sz w:val="30"/>
          <w:szCs w:val="30"/>
        </w:rPr>
        <w:t>、</w:t>
      </w:r>
      <w:r>
        <w:rPr>
          <w:rFonts w:hint="eastAsia" w:ascii="仿宋" w:hAnsi="仿宋" w:eastAsia="仿宋" w:cs="宋体"/>
          <w:kern w:val="0"/>
          <w:sz w:val="30"/>
          <w:szCs w:val="30"/>
        </w:rPr>
        <w:t>受众</w:t>
      </w:r>
      <w:r>
        <w:rPr>
          <w:rFonts w:ascii="仿宋" w:hAnsi="仿宋" w:eastAsia="仿宋" w:cs="宋体"/>
          <w:kern w:val="0"/>
          <w:sz w:val="30"/>
          <w:szCs w:val="30"/>
        </w:rPr>
        <w:t>、</w:t>
      </w:r>
      <w:r>
        <w:rPr>
          <w:rFonts w:hint="eastAsia" w:ascii="仿宋" w:hAnsi="仿宋" w:eastAsia="仿宋" w:cs="宋体"/>
          <w:kern w:val="0"/>
          <w:sz w:val="30"/>
          <w:szCs w:val="30"/>
        </w:rPr>
        <w:t>节目</w:t>
      </w:r>
      <w:r>
        <w:rPr>
          <w:rFonts w:ascii="仿宋" w:hAnsi="仿宋" w:eastAsia="仿宋" w:cs="宋体"/>
          <w:kern w:val="0"/>
          <w:sz w:val="30"/>
          <w:szCs w:val="30"/>
        </w:rPr>
        <w:t>、</w:t>
      </w:r>
      <w:r>
        <w:rPr>
          <w:rFonts w:hint="eastAsia" w:ascii="仿宋" w:hAnsi="仿宋" w:eastAsia="仿宋" w:cs="宋体"/>
          <w:kern w:val="0"/>
          <w:sz w:val="30"/>
          <w:szCs w:val="30"/>
        </w:rPr>
        <w:t>栏目、编目、格式、时长、节目形态、分类、收视行为数据</w:t>
      </w:r>
      <w:r>
        <w:rPr>
          <w:rFonts w:ascii="仿宋" w:hAnsi="仿宋" w:eastAsia="仿宋" w:cs="宋体"/>
          <w:kern w:val="0"/>
          <w:sz w:val="30"/>
          <w:szCs w:val="30"/>
        </w:rPr>
        <w:t>的定义。根据GB/T1.1-20</w:t>
      </w:r>
      <w:r>
        <w:rPr>
          <w:rFonts w:hint="eastAsia" w:ascii="仿宋" w:hAnsi="仿宋" w:eastAsia="仿宋" w:cs="宋体"/>
          <w:kern w:val="0"/>
          <w:sz w:val="30"/>
          <w:szCs w:val="30"/>
        </w:rPr>
        <w:t>20</w:t>
      </w:r>
      <w:r>
        <w:rPr>
          <w:rFonts w:ascii="仿宋" w:hAnsi="仿宋" w:eastAsia="仿宋" w:cs="宋体"/>
          <w:kern w:val="0"/>
          <w:sz w:val="30"/>
          <w:szCs w:val="30"/>
        </w:rPr>
        <w:t>对术语和定义的起草和表述要求，给出了术语的英文对应词。</w:t>
      </w:r>
    </w:p>
    <w:p>
      <w:pPr>
        <w:autoSpaceDE w:val="0"/>
        <w:autoSpaceDN w:val="0"/>
        <w:adjustRightInd w:val="0"/>
        <w:jc w:val="left"/>
        <w:rPr>
          <w:rFonts w:ascii="仿宋" w:hAnsi="仿宋" w:eastAsia="仿宋"/>
          <w:sz w:val="30"/>
          <w:szCs w:val="30"/>
        </w:rPr>
      </w:pPr>
      <w:r>
        <w:rPr>
          <w:rFonts w:hint="eastAsia" w:ascii="仿宋" w:hAnsi="仿宋" w:eastAsia="仿宋"/>
          <w:sz w:val="30"/>
          <w:szCs w:val="30"/>
        </w:rPr>
        <w:t>4</w:t>
      </w:r>
      <w:r>
        <w:rPr>
          <w:rFonts w:hint="eastAsia" w:ascii="仿宋" w:hAnsi="仿宋" w:eastAsia="仿宋" w:cs="宋体"/>
          <w:kern w:val="0"/>
          <w:sz w:val="28"/>
          <w:szCs w:val="28"/>
        </w:rPr>
        <w:t>、</w:t>
      </w:r>
      <w:r>
        <w:rPr>
          <w:rFonts w:hint="eastAsia" w:ascii="仿宋" w:hAnsi="仿宋" w:eastAsia="仿宋"/>
          <w:sz w:val="30"/>
          <w:szCs w:val="30"/>
        </w:rPr>
        <w:t>平台总体要求</w:t>
      </w:r>
      <w:r>
        <w:rPr>
          <w:rFonts w:ascii="仿宋" w:hAnsi="仿宋" w:eastAsia="仿宋"/>
          <w:sz w:val="30"/>
          <w:szCs w:val="30"/>
        </w:rPr>
        <w:t xml:space="preserve"> </w:t>
      </w:r>
    </w:p>
    <w:p>
      <w:pPr>
        <w:autoSpaceDE w:val="0"/>
        <w:autoSpaceDN w:val="0"/>
        <w:adjustRightInd w:val="0"/>
        <w:ind w:firstLine="600" w:firstLineChars="200"/>
        <w:jc w:val="left"/>
        <w:rPr>
          <w:rFonts w:ascii="仿宋" w:hAnsi="仿宋" w:eastAsia="仿宋" w:cs="宋体"/>
          <w:kern w:val="0"/>
          <w:sz w:val="30"/>
          <w:szCs w:val="30"/>
        </w:rPr>
      </w:pPr>
      <w:r>
        <w:rPr>
          <w:rFonts w:ascii="仿宋" w:hAnsi="仿宋" w:eastAsia="仿宋" w:cs="宋体"/>
          <w:kern w:val="0"/>
          <w:sz w:val="30"/>
          <w:szCs w:val="30"/>
        </w:rPr>
        <w:t>标准第4章对广播电视节目共享平台提出总体要求</w:t>
      </w:r>
      <w:r>
        <w:rPr>
          <w:rFonts w:hint="eastAsia" w:ascii="仿宋" w:hAnsi="仿宋" w:eastAsia="仿宋" w:cs="宋体"/>
          <w:kern w:val="0"/>
          <w:sz w:val="30"/>
          <w:szCs w:val="30"/>
        </w:rPr>
        <w:t>：</w:t>
      </w:r>
      <w:r>
        <w:rPr>
          <w:rFonts w:ascii="仿宋" w:hAnsi="仿宋" w:eastAsia="仿宋" w:cs="宋体"/>
          <w:kern w:val="0"/>
          <w:sz w:val="30"/>
          <w:szCs w:val="30"/>
        </w:rPr>
        <w:t>应按照公共性原则</w:t>
      </w:r>
      <w:r>
        <w:rPr>
          <w:rFonts w:hint="eastAsia" w:ascii="仿宋" w:hAnsi="仿宋" w:eastAsia="仿宋" w:cs="宋体"/>
          <w:kern w:val="0"/>
          <w:sz w:val="30"/>
          <w:szCs w:val="30"/>
        </w:rPr>
        <w:t>，</w:t>
      </w:r>
      <w:r>
        <w:rPr>
          <w:rFonts w:ascii="仿宋" w:hAnsi="仿宋" w:eastAsia="仿宋" w:cs="宋体"/>
          <w:kern w:val="0"/>
          <w:sz w:val="30"/>
          <w:szCs w:val="30"/>
        </w:rPr>
        <w:t>公益性理念</w:t>
      </w:r>
      <w:r>
        <w:rPr>
          <w:rFonts w:hint="eastAsia" w:ascii="仿宋" w:hAnsi="仿宋" w:eastAsia="仿宋" w:cs="宋体"/>
          <w:kern w:val="0"/>
          <w:sz w:val="30"/>
          <w:szCs w:val="30"/>
        </w:rPr>
        <w:t>，</w:t>
      </w:r>
      <w:r>
        <w:rPr>
          <w:rFonts w:ascii="仿宋" w:hAnsi="仿宋" w:eastAsia="仿宋" w:cs="宋体"/>
          <w:kern w:val="0"/>
          <w:sz w:val="30"/>
          <w:szCs w:val="30"/>
        </w:rPr>
        <w:t>移动优先的原则</w:t>
      </w:r>
      <w:r>
        <w:rPr>
          <w:rFonts w:hint="eastAsia" w:ascii="仿宋" w:hAnsi="仿宋" w:eastAsia="仿宋" w:cs="宋体"/>
          <w:kern w:val="0"/>
          <w:sz w:val="30"/>
          <w:szCs w:val="30"/>
        </w:rPr>
        <w:t>，</w:t>
      </w:r>
      <w:r>
        <w:rPr>
          <w:rFonts w:ascii="仿宋" w:hAnsi="仿宋" w:eastAsia="仿宋" w:cs="宋体"/>
          <w:kern w:val="0"/>
          <w:sz w:val="30"/>
          <w:szCs w:val="30"/>
        </w:rPr>
        <w:t>开展综合性服务业务</w:t>
      </w:r>
      <w:r>
        <w:rPr>
          <w:rFonts w:hint="eastAsia" w:ascii="仿宋" w:hAnsi="仿宋" w:eastAsia="仿宋" w:cs="宋体"/>
          <w:kern w:val="0"/>
          <w:sz w:val="30"/>
          <w:szCs w:val="30"/>
        </w:rPr>
        <w:t>。</w:t>
      </w:r>
    </w:p>
    <w:p>
      <w:pPr>
        <w:autoSpaceDE w:val="0"/>
        <w:autoSpaceDN w:val="0"/>
        <w:adjustRightInd w:val="0"/>
        <w:jc w:val="left"/>
        <w:rPr>
          <w:rFonts w:ascii="仿宋" w:hAnsi="仿宋" w:eastAsia="仿宋"/>
          <w:sz w:val="30"/>
          <w:szCs w:val="30"/>
        </w:rPr>
      </w:pPr>
      <w:r>
        <w:rPr>
          <w:rFonts w:hint="eastAsia" w:ascii="仿宋" w:hAnsi="仿宋" w:eastAsia="仿宋"/>
          <w:sz w:val="30"/>
          <w:szCs w:val="30"/>
        </w:rPr>
        <w:t>5</w:t>
      </w:r>
      <w:r>
        <w:rPr>
          <w:rFonts w:hint="eastAsia" w:ascii="仿宋" w:hAnsi="仿宋" w:eastAsia="仿宋" w:cs="宋体"/>
          <w:kern w:val="0"/>
          <w:sz w:val="28"/>
          <w:szCs w:val="28"/>
        </w:rPr>
        <w:t>、</w:t>
      </w:r>
      <w:r>
        <w:rPr>
          <w:rFonts w:hint="eastAsia" w:ascii="仿宋" w:hAnsi="仿宋" w:eastAsia="仿宋"/>
          <w:sz w:val="30"/>
          <w:szCs w:val="30"/>
        </w:rPr>
        <w:t>节目</w:t>
      </w:r>
    </w:p>
    <w:p>
      <w:pPr>
        <w:autoSpaceDE w:val="0"/>
        <w:autoSpaceDN w:val="0"/>
        <w:adjustRightInd w:val="0"/>
        <w:ind w:firstLine="600" w:firstLineChars="200"/>
        <w:jc w:val="left"/>
        <w:rPr>
          <w:rFonts w:ascii="仿宋" w:hAnsi="仿宋" w:eastAsia="仿宋" w:cs="宋体"/>
          <w:kern w:val="0"/>
          <w:sz w:val="30"/>
          <w:szCs w:val="30"/>
        </w:rPr>
      </w:pPr>
      <w:r>
        <w:rPr>
          <w:rFonts w:ascii="仿宋" w:hAnsi="仿宋" w:eastAsia="仿宋" w:cs="宋体"/>
          <w:kern w:val="0"/>
          <w:sz w:val="30"/>
          <w:szCs w:val="30"/>
        </w:rPr>
        <w:t>标准第5章对</w:t>
      </w:r>
      <w:r>
        <w:rPr>
          <w:rFonts w:hint="eastAsia" w:ascii="仿宋" w:hAnsi="仿宋" w:eastAsia="仿宋" w:cs="宋体"/>
          <w:kern w:val="0"/>
          <w:sz w:val="30"/>
          <w:szCs w:val="30"/>
        </w:rPr>
        <w:t>节目内容时长和技术，制作等方面</w:t>
      </w:r>
      <w:r>
        <w:rPr>
          <w:rFonts w:ascii="仿宋" w:hAnsi="仿宋" w:eastAsia="仿宋" w:cs="宋体"/>
          <w:kern w:val="0"/>
          <w:sz w:val="30"/>
          <w:szCs w:val="30"/>
        </w:rPr>
        <w:t>进行了具体的规定。</w:t>
      </w:r>
    </w:p>
    <w:p>
      <w:pPr>
        <w:autoSpaceDE w:val="0"/>
        <w:autoSpaceDN w:val="0"/>
        <w:adjustRightInd w:val="0"/>
        <w:ind w:firstLine="600" w:firstLineChars="200"/>
        <w:jc w:val="left"/>
        <w:rPr>
          <w:rFonts w:ascii="仿宋" w:hAnsi="仿宋" w:eastAsia="仿宋" w:cs="宋体"/>
          <w:kern w:val="0"/>
          <w:sz w:val="30"/>
          <w:szCs w:val="30"/>
        </w:rPr>
      </w:pPr>
      <w:r>
        <w:rPr>
          <w:rFonts w:ascii="仿宋" w:hAnsi="仿宋" w:eastAsia="仿宋" w:cs="宋体"/>
          <w:kern w:val="0"/>
          <w:sz w:val="30"/>
          <w:szCs w:val="30"/>
        </w:rPr>
        <w:t>标准条款5.1-5.</w:t>
      </w:r>
      <w:r>
        <w:rPr>
          <w:rFonts w:hint="eastAsia" w:ascii="仿宋" w:hAnsi="仿宋" w:eastAsia="仿宋" w:cs="宋体"/>
          <w:kern w:val="0"/>
          <w:sz w:val="30"/>
          <w:szCs w:val="30"/>
        </w:rPr>
        <w:t>10</w:t>
      </w:r>
      <w:r>
        <w:rPr>
          <w:rFonts w:ascii="仿宋" w:hAnsi="仿宋" w:eastAsia="仿宋" w:cs="宋体"/>
          <w:kern w:val="0"/>
          <w:sz w:val="30"/>
          <w:szCs w:val="30"/>
        </w:rPr>
        <w:t>分别对</w:t>
      </w:r>
      <w:r>
        <w:rPr>
          <w:rFonts w:hint="eastAsia" w:ascii="仿宋" w:hAnsi="仿宋" w:eastAsia="仿宋" w:cs="宋体"/>
          <w:kern w:val="0"/>
          <w:sz w:val="30"/>
          <w:szCs w:val="30"/>
        </w:rPr>
        <w:t>节目</w:t>
      </w:r>
      <w:r>
        <w:rPr>
          <w:rFonts w:ascii="仿宋" w:hAnsi="仿宋" w:eastAsia="仿宋" w:cs="宋体"/>
          <w:kern w:val="0"/>
          <w:sz w:val="30"/>
          <w:szCs w:val="30"/>
        </w:rPr>
        <w:t>类型</w:t>
      </w:r>
      <w:r>
        <w:rPr>
          <w:rFonts w:hint="eastAsia" w:ascii="仿宋" w:hAnsi="仿宋" w:eastAsia="仿宋" w:cs="宋体"/>
          <w:kern w:val="0"/>
          <w:sz w:val="30"/>
          <w:szCs w:val="30"/>
        </w:rPr>
        <w:t>，</w:t>
      </w:r>
      <w:r>
        <w:rPr>
          <w:rFonts w:ascii="仿宋" w:hAnsi="仿宋" w:eastAsia="仿宋" w:cs="宋体"/>
          <w:kern w:val="0"/>
          <w:sz w:val="30"/>
          <w:szCs w:val="30"/>
        </w:rPr>
        <w:t>时长</w:t>
      </w:r>
      <w:r>
        <w:rPr>
          <w:rFonts w:hint="eastAsia" w:ascii="仿宋" w:hAnsi="仿宋" w:eastAsia="仿宋" w:cs="宋体"/>
          <w:kern w:val="0"/>
          <w:sz w:val="30"/>
          <w:szCs w:val="30"/>
        </w:rPr>
        <w:t>，</w:t>
      </w:r>
      <w:r>
        <w:rPr>
          <w:rFonts w:ascii="仿宋" w:hAnsi="仿宋" w:eastAsia="仿宋" w:cs="宋体"/>
          <w:kern w:val="0"/>
          <w:sz w:val="30"/>
          <w:szCs w:val="30"/>
        </w:rPr>
        <w:t>栏目设置</w:t>
      </w:r>
      <w:r>
        <w:rPr>
          <w:rFonts w:hint="eastAsia" w:ascii="仿宋" w:hAnsi="仿宋" w:eastAsia="仿宋" w:cs="宋体"/>
          <w:kern w:val="0"/>
          <w:sz w:val="30"/>
          <w:szCs w:val="30"/>
        </w:rPr>
        <w:t>，</w:t>
      </w:r>
      <w:r>
        <w:rPr>
          <w:rFonts w:ascii="仿宋" w:hAnsi="仿宋" w:eastAsia="仿宋" w:cs="宋体"/>
          <w:kern w:val="0"/>
          <w:sz w:val="30"/>
          <w:szCs w:val="30"/>
        </w:rPr>
        <w:t>节目信息数据</w:t>
      </w:r>
      <w:r>
        <w:rPr>
          <w:rFonts w:hint="eastAsia" w:ascii="仿宋" w:hAnsi="仿宋" w:eastAsia="仿宋" w:cs="宋体"/>
          <w:kern w:val="0"/>
          <w:sz w:val="30"/>
          <w:szCs w:val="30"/>
        </w:rPr>
        <w:t>，</w:t>
      </w:r>
      <w:r>
        <w:rPr>
          <w:rFonts w:ascii="仿宋" w:hAnsi="仿宋" w:eastAsia="仿宋" w:cs="宋体"/>
          <w:kern w:val="0"/>
          <w:sz w:val="30"/>
          <w:szCs w:val="30"/>
        </w:rPr>
        <w:t>编目</w:t>
      </w:r>
      <w:r>
        <w:rPr>
          <w:rFonts w:hint="eastAsia" w:ascii="仿宋" w:hAnsi="仿宋" w:eastAsia="仿宋" w:cs="宋体"/>
          <w:kern w:val="0"/>
          <w:sz w:val="30"/>
          <w:szCs w:val="30"/>
        </w:rPr>
        <w:t>，</w:t>
      </w:r>
      <w:r>
        <w:rPr>
          <w:rFonts w:ascii="仿宋" w:hAnsi="仿宋" w:eastAsia="仿宋" w:cs="宋体"/>
          <w:kern w:val="0"/>
          <w:sz w:val="30"/>
          <w:szCs w:val="30"/>
        </w:rPr>
        <w:t>版权</w:t>
      </w:r>
      <w:r>
        <w:rPr>
          <w:rFonts w:hint="eastAsia" w:ascii="仿宋" w:hAnsi="仿宋" w:eastAsia="仿宋" w:cs="宋体"/>
          <w:kern w:val="0"/>
          <w:sz w:val="30"/>
          <w:szCs w:val="30"/>
        </w:rPr>
        <w:t>，</w:t>
      </w:r>
      <w:r>
        <w:rPr>
          <w:rFonts w:ascii="仿宋" w:hAnsi="仿宋" w:eastAsia="仿宋" w:cs="宋体"/>
          <w:kern w:val="0"/>
          <w:sz w:val="30"/>
          <w:szCs w:val="30"/>
        </w:rPr>
        <w:t>格式</w:t>
      </w:r>
      <w:r>
        <w:rPr>
          <w:rFonts w:hint="eastAsia" w:ascii="仿宋" w:hAnsi="仿宋" w:eastAsia="仿宋" w:cs="宋体"/>
          <w:kern w:val="0"/>
          <w:sz w:val="30"/>
          <w:szCs w:val="30"/>
        </w:rPr>
        <w:t>，</w:t>
      </w:r>
      <w:r>
        <w:rPr>
          <w:rFonts w:ascii="仿宋" w:hAnsi="仿宋" w:eastAsia="仿宋" w:cs="宋体"/>
          <w:kern w:val="0"/>
          <w:sz w:val="30"/>
          <w:szCs w:val="30"/>
        </w:rPr>
        <w:t>技术要求等主要方面进行了要求。</w:t>
      </w:r>
    </w:p>
    <w:p>
      <w:pPr>
        <w:autoSpaceDE w:val="0"/>
        <w:autoSpaceDN w:val="0"/>
        <w:adjustRightInd w:val="0"/>
        <w:jc w:val="left"/>
        <w:rPr>
          <w:rFonts w:ascii="仿宋" w:hAnsi="仿宋" w:eastAsia="仿宋"/>
          <w:sz w:val="30"/>
          <w:szCs w:val="30"/>
        </w:rPr>
      </w:pPr>
      <w:r>
        <w:rPr>
          <w:rFonts w:hint="eastAsia" w:ascii="仿宋" w:hAnsi="仿宋" w:eastAsia="仿宋"/>
          <w:sz w:val="30"/>
          <w:szCs w:val="30"/>
        </w:rPr>
        <w:t>6</w:t>
      </w:r>
      <w:r>
        <w:rPr>
          <w:rFonts w:hint="eastAsia" w:ascii="仿宋" w:hAnsi="仿宋" w:eastAsia="仿宋" w:cs="宋体"/>
          <w:kern w:val="0"/>
          <w:sz w:val="28"/>
          <w:szCs w:val="28"/>
        </w:rPr>
        <w:t>、</w:t>
      </w:r>
      <w:r>
        <w:rPr>
          <w:rFonts w:hint="eastAsia" w:ascii="仿宋" w:hAnsi="仿宋" w:eastAsia="仿宋"/>
          <w:sz w:val="30"/>
          <w:szCs w:val="30"/>
        </w:rPr>
        <w:t>共享平台性能要求</w:t>
      </w:r>
    </w:p>
    <w:p>
      <w:pPr>
        <w:autoSpaceDE w:val="0"/>
        <w:autoSpaceDN w:val="0"/>
        <w:adjustRightInd w:val="0"/>
        <w:ind w:firstLine="600" w:firstLineChars="200"/>
        <w:jc w:val="left"/>
        <w:rPr>
          <w:rFonts w:ascii="仿宋" w:hAnsi="仿宋" w:eastAsia="仿宋" w:cs="宋体"/>
          <w:kern w:val="0"/>
          <w:sz w:val="30"/>
          <w:szCs w:val="30"/>
        </w:rPr>
      </w:pPr>
      <w:r>
        <w:rPr>
          <w:rFonts w:ascii="仿宋" w:hAnsi="仿宋" w:eastAsia="仿宋" w:cs="宋体"/>
          <w:kern w:val="0"/>
          <w:sz w:val="30"/>
          <w:szCs w:val="30"/>
        </w:rPr>
        <w:t>标准第6章对</w:t>
      </w:r>
      <w:r>
        <w:rPr>
          <w:rFonts w:hint="eastAsia" w:ascii="仿宋" w:hAnsi="仿宋" w:eastAsia="仿宋" w:cs="宋体"/>
          <w:kern w:val="0"/>
          <w:sz w:val="30"/>
          <w:szCs w:val="30"/>
        </w:rPr>
        <w:t>共享</w:t>
      </w:r>
      <w:r>
        <w:rPr>
          <w:rFonts w:ascii="仿宋" w:hAnsi="仿宋" w:eastAsia="仿宋" w:cs="宋体"/>
          <w:kern w:val="0"/>
          <w:sz w:val="30"/>
          <w:szCs w:val="30"/>
        </w:rPr>
        <w:t>平台性能要求进行了具体的规定。</w:t>
      </w:r>
    </w:p>
    <w:p>
      <w:pPr>
        <w:autoSpaceDE w:val="0"/>
        <w:autoSpaceDN w:val="0"/>
        <w:adjustRightInd w:val="0"/>
        <w:ind w:firstLine="600" w:firstLineChars="200"/>
        <w:jc w:val="left"/>
        <w:rPr>
          <w:rFonts w:ascii="仿宋" w:hAnsi="仿宋" w:eastAsia="仿宋" w:cs="宋体"/>
          <w:kern w:val="0"/>
          <w:sz w:val="30"/>
          <w:szCs w:val="30"/>
        </w:rPr>
      </w:pPr>
      <w:r>
        <w:rPr>
          <w:rFonts w:ascii="仿宋" w:hAnsi="仿宋" w:eastAsia="仿宋" w:cs="宋体"/>
          <w:kern w:val="0"/>
          <w:sz w:val="30"/>
          <w:szCs w:val="30"/>
        </w:rPr>
        <w:t>标准条款6.1-6.5分别对共享平台的媒体处理能力</w:t>
      </w:r>
      <w:r>
        <w:rPr>
          <w:rFonts w:hint="eastAsia" w:ascii="仿宋" w:hAnsi="仿宋" w:eastAsia="仿宋" w:cs="宋体"/>
          <w:kern w:val="0"/>
          <w:sz w:val="30"/>
          <w:szCs w:val="30"/>
        </w:rPr>
        <w:t>，</w:t>
      </w:r>
      <w:r>
        <w:rPr>
          <w:rFonts w:ascii="仿宋" w:hAnsi="仿宋" w:eastAsia="仿宋" w:cs="宋体"/>
          <w:kern w:val="0"/>
          <w:sz w:val="30"/>
          <w:szCs w:val="30"/>
        </w:rPr>
        <w:t>计算能力</w:t>
      </w:r>
      <w:r>
        <w:rPr>
          <w:rFonts w:hint="eastAsia" w:ascii="仿宋" w:hAnsi="仿宋" w:eastAsia="仿宋" w:cs="宋体"/>
          <w:kern w:val="0"/>
          <w:sz w:val="30"/>
          <w:szCs w:val="30"/>
        </w:rPr>
        <w:t>，</w:t>
      </w:r>
      <w:r>
        <w:rPr>
          <w:rFonts w:ascii="仿宋" w:hAnsi="仿宋" w:eastAsia="仿宋" w:cs="宋体"/>
          <w:kern w:val="0"/>
          <w:sz w:val="30"/>
          <w:szCs w:val="30"/>
        </w:rPr>
        <w:t>储存能力</w:t>
      </w:r>
      <w:r>
        <w:rPr>
          <w:rFonts w:hint="eastAsia" w:ascii="仿宋" w:hAnsi="仿宋" w:eastAsia="仿宋" w:cs="宋体"/>
          <w:kern w:val="0"/>
          <w:sz w:val="30"/>
          <w:szCs w:val="30"/>
        </w:rPr>
        <w:t>，</w:t>
      </w:r>
      <w:r>
        <w:rPr>
          <w:rFonts w:ascii="仿宋" w:hAnsi="仿宋" w:eastAsia="仿宋" w:cs="宋体"/>
          <w:kern w:val="0"/>
          <w:sz w:val="30"/>
          <w:szCs w:val="30"/>
        </w:rPr>
        <w:t>网络能力</w:t>
      </w:r>
      <w:r>
        <w:rPr>
          <w:rFonts w:hint="eastAsia" w:ascii="仿宋" w:hAnsi="仿宋" w:eastAsia="仿宋" w:cs="宋体"/>
          <w:kern w:val="0"/>
          <w:sz w:val="30"/>
          <w:szCs w:val="30"/>
        </w:rPr>
        <w:t>，</w:t>
      </w:r>
      <w:r>
        <w:rPr>
          <w:rFonts w:ascii="仿宋" w:hAnsi="仿宋" w:eastAsia="仿宋" w:cs="宋体"/>
          <w:kern w:val="0"/>
          <w:sz w:val="30"/>
          <w:szCs w:val="30"/>
        </w:rPr>
        <w:t>网络传输能力等主要方面进行了要求。</w:t>
      </w:r>
    </w:p>
    <w:p>
      <w:pPr>
        <w:autoSpaceDE w:val="0"/>
        <w:autoSpaceDN w:val="0"/>
        <w:adjustRightInd w:val="0"/>
        <w:jc w:val="left"/>
        <w:rPr>
          <w:rFonts w:ascii="仿宋" w:hAnsi="仿宋" w:eastAsia="仿宋"/>
          <w:sz w:val="30"/>
          <w:szCs w:val="30"/>
        </w:rPr>
      </w:pPr>
      <w:r>
        <w:rPr>
          <w:rFonts w:hint="eastAsia" w:ascii="仿宋" w:hAnsi="仿宋" w:eastAsia="仿宋"/>
          <w:sz w:val="30"/>
          <w:szCs w:val="30"/>
        </w:rPr>
        <w:t>7</w:t>
      </w:r>
      <w:r>
        <w:rPr>
          <w:rFonts w:hint="eastAsia" w:ascii="仿宋" w:hAnsi="仿宋" w:eastAsia="仿宋" w:cs="宋体"/>
          <w:kern w:val="0"/>
          <w:sz w:val="28"/>
          <w:szCs w:val="28"/>
        </w:rPr>
        <w:t>、</w:t>
      </w:r>
      <w:r>
        <w:rPr>
          <w:rFonts w:hint="eastAsia" w:ascii="仿宋" w:hAnsi="仿宋" w:eastAsia="仿宋"/>
          <w:sz w:val="30"/>
          <w:szCs w:val="30"/>
        </w:rPr>
        <w:t>软件功能</w:t>
      </w:r>
    </w:p>
    <w:p>
      <w:pPr>
        <w:autoSpaceDE w:val="0"/>
        <w:autoSpaceDN w:val="0"/>
        <w:adjustRightInd w:val="0"/>
        <w:ind w:firstLine="600" w:firstLineChars="200"/>
        <w:jc w:val="left"/>
        <w:rPr>
          <w:rFonts w:ascii="仿宋" w:hAnsi="仿宋" w:eastAsia="仿宋" w:cs="宋体"/>
          <w:kern w:val="0"/>
          <w:sz w:val="30"/>
          <w:szCs w:val="30"/>
        </w:rPr>
      </w:pPr>
      <w:r>
        <w:rPr>
          <w:rFonts w:ascii="仿宋" w:hAnsi="仿宋" w:eastAsia="仿宋" w:cs="宋体"/>
          <w:kern w:val="0"/>
          <w:sz w:val="30"/>
          <w:szCs w:val="30"/>
        </w:rPr>
        <w:t>标准第7章对共享平台</w:t>
      </w:r>
      <w:r>
        <w:rPr>
          <w:rFonts w:hint="eastAsia" w:ascii="仿宋" w:hAnsi="仿宋" w:eastAsia="仿宋" w:cs="宋体"/>
          <w:kern w:val="0"/>
          <w:sz w:val="30"/>
          <w:szCs w:val="30"/>
        </w:rPr>
        <w:t>软件</w:t>
      </w:r>
      <w:r>
        <w:rPr>
          <w:rFonts w:ascii="仿宋" w:hAnsi="仿宋" w:eastAsia="仿宋" w:cs="宋体"/>
          <w:kern w:val="0"/>
          <w:sz w:val="30"/>
          <w:szCs w:val="30"/>
        </w:rPr>
        <w:t>功能进行了具体的规定。</w:t>
      </w:r>
    </w:p>
    <w:p>
      <w:pPr>
        <w:autoSpaceDE w:val="0"/>
        <w:autoSpaceDN w:val="0"/>
        <w:adjustRightInd w:val="0"/>
        <w:ind w:firstLine="600" w:firstLineChars="200"/>
        <w:jc w:val="left"/>
        <w:rPr>
          <w:rFonts w:ascii="仿宋" w:hAnsi="仿宋" w:eastAsia="仿宋" w:cs="宋体"/>
          <w:kern w:val="0"/>
          <w:sz w:val="30"/>
          <w:szCs w:val="30"/>
        </w:rPr>
      </w:pPr>
      <w:r>
        <w:rPr>
          <w:rFonts w:ascii="仿宋" w:hAnsi="仿宋" w:eastAsia="仿宋" w:cs="宋体"/>
          <w:kern w:val="0"/>
          <w:sz w:val="30"/>
          <w:szCs w:val="30"/>
        </w:rPr>
        <w:t>标准条款7.1-7.</w:t>
      </w:r>
      <w:r>
        <w:rPr>
          <w:rFonts w:hint="eastAsia" w:ascii="仿宋" w:hAnsi="仿宋" w:eastAsia="仿宋" w:cs="宋体"/>
          <w:kern w:val="0"/>
          <w:sz w:val="30"/>
          <w:szCs w:val="30"/>
        </w:rPr>
        <w:t>21</w:t>
      </w:r>
      <w:r>
        <w:rPr>
          <w:rFonts w:ascii="仿宋" w:hAnsi="仿宋" w:eastAsia="仿宋" w:cs="宋体"/>
          <w:kern w:val="0"/>
          <w:sz w:val="30"/>
          <w:szCs w:val="30"/>
        </w:rPr>
        <w:t>分别对软件内容</w:t>
      </w:r>
      <w:r>
        <w:rPr>
          <w:rFonts w:hint="eastAsia" w:ascii="仿宋" w:hAnsi="仿宋" w:eastAsia="仿宋" w:cs="宋体"/>
          <w:kern w:val="0"/>
          <w:sz w:val="30"/>
          <w:szCs w:val="30"/>
        </w:rPr>
        <w:t>，</w:t>
      </w:r>
      <w:r>
        <w:rPr>
          <w:rFonts w:ascii="仿宋" w:hAnsi="仿宋" w:eastAsia="仿宋" w:cs="宋体"/>
          <w:kern w:val="0"/>
          <w:sz w:val="30"/>
          <w:szCs w:val="30"/>
        </w:rPr>
        <w:t>资源管理</w:t>
      </w:r>
      <w:r>
        <w:rPr>
          <w:rFonts w:hint="eastAsia" w:ascii="仿宋" w:hAnsi="仿宋" w:eastAsia="仿宋" w:cs="宋体"/>
          <w:kern w:val="0"/>
          <w:sz w:val="30"/>
          <w:szCs w:val="30"/>
        </w:rPr>
        <w:t>，</w:t>
      </w:r>
      <w:r>
        <w:rPr>
          <w:rFonts w:ascii="仿宋" w:hAnsi="仿宋" w:eastAsia="仿宋" w:cs="宋体"/>
          <w:kern w:val="0"/>
          <w:sz w:val="30"/>
          <w:szCs w:val="30"/>
        </w:rPr>
        <w:t>云储存</w:t>
      </w:r>
      <w:r>
        <w:rPr>
          <w:rFonts w:hint="eastAsia" w:ascii="仿宋" w:hAnsi="仿宋" w:eastAsia="仿宋" w:cs="宋体"/>
          <w:kern w:val="0"/>
          <w:sz w:val="30"/>
          <w:szCs w:val="30"/>
        </w:rPr>
        <w:t>、转码，在线播放，平台上传，下载控制，评分管理，栏目内容管理，移动客户端访问，安全管理，公告通知，用户权限管理，系统日志管理，内容搜索管理，报表统计分析，举报处理功能，用户中心功能，重点节目推送功能，内容审核，数据备份功能，日志监控功能和移动访问</w:t>
      </w:r>
      <w:r>
        <w:rPr>
          <w:rFonts w:ascii="仿宋" w:hAnsi="仿宋" w:eastAsia="仿宋" w:cs="宋体"/>
          <w:kern w:val="0"/>
          <w:sz w:val="30"/>
          <w:szCs w:val="30"/>
        </w:rPr>
        <w:t>等主要方面进行了要求。</w:t>
      </w:r>
    </w:p>
    <w:p>
      <w:pPr>
        <w:autoSpaceDE w:val="0"/>
        <w:autoSpaceDN w:val="0"/>
        <w:adjustRightInd w:val="0"/>
        <w:jc w:val="left"/>
        <w:rPr>
          <w:rFonts w:ascii="仿宋" w:hAnsi="仿宋" w:eastAsia="仿宋"/>
          <w:sz w:val="30"/>
          <w:szCs w:val="30"/>
        </w:rPr>
      </w:pPr>
      <w:r>
        <w:rPr>
          <w:rFonts w:hint="eastAsia" w:ascii="仿宋" w:hAnsi="仿宋" w:eastAsia="仿宋"/>
          <w:sz w:val="30"/>
          <w:szCs w:val="30"/>
        </w:rPr>
        <w:t>8</w:t>
      </w:r>
      <w:r>
        <w:rPr>
          <w:rFonts w:hint="eastAsia" w:ascii="仿宋" w:hAnsi="仿宋" w:eastAsia="仿宋" w:cs="宋体"/>
          <w:kern w:val="0"/>
          <w:sz w:val="28"/>
          <w:szCs w:val="28"/>
        </w:rPr>
        <w:t>、</w:t>
      </w:r>
      <w:r>
        <w:rPr>
          <w:rFonts w:hint="eastAsia" w:ascii="仿宋" w:hAnsi="仿宋" w:eastAsia="仿宋"/>
          <w:sz w:val="30"/>
          <w:szCs w:val="30"/>
        </w:rPr>
        <w:t>平台安全保障</w:t>
      </w:r>
    </w:p>
    <w:p>
      <w:pPr>
        <w:autoSpaceDE w:val="0"/>
        <w:autoSpaceDN w:val="0"/>
        <w:adjustRightInd w:val="0"/>
        <w:ind w:firstLine="600" w:firstLineChars="200"/>
        <w:jc w:val="left"/>
        <w:rPr>
          <w:rFonts w:ascii="仿宋" w:hAnsi="仿宋" w:eastAsia="仿宋" w:cs="宋体"/>
          <w:kern w:val="0"/>
          <w:sz w:val="30"/>
          <w:szCs w:val="30"/>
        </w:rPr>
      </w:pPr>
      <w:r>
        <w:rPr>
          <w:rFonts w:ascii="仿宋" w:hAnsi="仿宋" w:eastAsia="仿宋" w:cs="宋体"/>
          <w:kern w:val="0"/>
          <w:sz w:val="30"/>
          <w:szCs w:val="30"/>
        </w:rPr>
        <w:t>标准第8章对共享平台的安全保障进行了具体的规定。</w:t>
      </w:r>
    </w:p>
    <w:p>
      <w:pPr>
        <w:autoSpaceDE w:val="0"/>
        <w:autoSpaceDN w:val="0"/>
        <w:adjustRightInd w:val="0"/>
        <w:ind w:firstLine="600" w:firstLineChars="200"/>
        <w:jc w:val="left"/>
        <w:rPr>
          <w:rFonts w:ascii="仿宋" w:hAnsi="仿宋" w:eastAsia="仿宋" w:cs="宋体"/>
          <w:kern w:val="0"/>
          <w:sz w:val="30"/>
          <w:szCs w:val="30"/>
        </w:rPr>
      </w:pPr>
      <w:r>
        <w:rPr>
          <w:rFonts w:ascii="仿宋" w:hAnsi="仿宋" w:eastAsia="仿宋" w:cs="宋体"/>
          <w:kern w:val="0"/>
          <w:sz w:val="30"/>
          <w:szCs w:val="30"/>
        </w:rPr>
        <w:t>标准条款8.1-8.</w:t>
      </w:r>
      <w:r>
        <w:rPr>
          <w:rFonts w:hint="eastAsia" w:ascii="仿宋" w:hAnsi="仿宋" w:eastAsia="仿宋" w:cs="宋体"/>
          <w:kern w:val="0"/>
          <w:sz w:val="30"/>
          <w:szCs w:val="30"/>
        </w:rPr>
        <w:t>8分别对整体安全要求，物理安全，基础网络安全，主机安全，应用安全，数据安全，云安全，安全监测等主要方面进行了要求。</w:t>
      </w:r>
    </w:p>
    <w:p>
      <w:pPr>
        <w:autoSpaceDE w:val="0"/>
        <w:autoSpaceDN w:val="0"/>
        <w:adjustRightInd w:val="0"/>
        <w:jc w:val="left"/>
        <w:rPr>
          <w:rFonts w:ascii="仿宋" w:hAnsi="仿宋" w:eastAsia="仿宋"/>
          <w:sz w:val="30"/>
          <w:szCs w:val="30"/>
        </w:rPr>
      </w:pPr>
      <w:r>
        <w:rPr>
          <w:rFonts w:hint="eastAsia" w:ascii="仿宋" w:hAnsi="仿宋" w:eastAsia="仿宋"/>
          <w:sz w:val="30"/>
          <w:szCs w:val="30"/>
        </w:rPr>
        <w:t>9</w:t>
      </w:r>
      <w:r>
        <w:rPr>
          <w:rFonts w:hint="eastAsia" w:ascii="仿宋" w:hAnsi="仿宋" w:eastAsia="仿宋" w:cs="宋体"/>
          <w:kern w:val="0"/>
          <w:sz w:val="28"/>
          <w:szCs w:val="28"/>
        </w:rPr>
        <w:t>、</w:t>
      </w:r>
      <w:r>
        <w:rPr>
          <w:rFonts w:hint="eastAsia" w:ascii="仿宋" w:hAnsi="仿宋" w:eastAsia="仿宋"/>
          <w:sz w:val="30"/>
          <w:szCs w:val="30"/>
        </w:rPr>
        <w:t>使用评估</w:t>
      </w:r>
    </w:p>
    <w:p>
      <w:pPr>
        <w:autoSpaceDE w:val="0"/>
        <w:autoSpaceDN w:val="0"/>
        <w:adjustRightInd w:val="0"/>
        <w:ind w:firstLine="600" w:firstLineChars="200"/>
        <w:jc w:val="left"/>
        <w:rPr>
          <w:rFonts w:ascii="仿宋" w:hAnsi="仿宋" w:eastAsia="仿宋" w:cs="宋体"/>
          <w:kern w:val="0"/>
          <w:sz w:val="30"/>
          <w:szCs w:val="30"/>
        </w:rPr>
      </w:pPr>
      <w:r>
        <w:rPr>
          <w:rFonts w:ascii="仿宋" w:hAnsi="仿宋" w:eastAsia="仿宋" w:cs="宋体"/>
          <w:kern w:val="0"/>
          <w:sz w:val="30"/>
          <w:szCs w:val="30"/>
        </w:rPr>
        <w:t>标准第</w:t>
      </w:r>
      <w:r>
        <w:rPr>
          <w:rFonts w:hint="eastAsia" w:ascii="仿宋" w:hAnsi="仿宋" w:eastAsia="仿宋" w:cs="宋体"/>
          <w:kern w:val="0"/>
          <w:sz w:val="30"/>
          <w:szCs w:val="30"/>
        </w:rPr>
        <w:t>9</w:t>
      </w:r>
      <w:r>
        <w:rPr>
          <w:rFonts w:ascii="仿宋" w:hAnsi="仿宋" w:eastAsia="仿宋" w:cs="宋体"/>
          <w:kern w:val="0"/>
          <w:sz w:val="30"/>
          <w:szCs w:val="30"/>
        </w:rPr>
        <w:t>章对平台使用评估进行了具体的规定。</w:t>
      </w:r>
    </w:p>
    <w:p>
      <w:pPr>
        <w:autoSpaceDE w:val="0"/>
        <w:autoSpaceDN w:val="0"/>
        <w:adjustRightInd w:val="0"/>
        <w:ind w:firstLine="600" w:firstLineChars="200"/>
        <w:jc w:val="left"/>
        <w:rPr>
          <w:rFonts w:ascii="仿宋" w:hAnsi="仿宋" w:eastAsia="仿宋" w:cs="宋体"/>
          <w:kern w:val="0"/>
          <w:sz w:val="30"/>
          <w:szCs w:val="30"/>
        </w:rPr>
      </w:pPr>
      <w:r>
        <w:rPr>
          <w:rFonts w:ascii="仿宋" w:hAnsi="仿宋" w:eastAsia="仿宋" w:cs="宋体"/>
          <w:kern w:val="0"/>
          <w:sz w:val="30"/>
          <w:szCs w:val="30"/>
        </w:rPr>
        <w:t>标准条款</w:t>
      </w:r>
      <w:r>
        <w:rPr>
          <w:rFonts w:hint="eastAsia" w:ascii="仿宋" w:hAnsi="仿宋" w:eastAsia="仿宋" w:cs="宋体"/>
          <w:kern w:val="0"/>
          <w:sz w:val="30"/>
          <w:szCs w:val="30"/>
        </w:rPr>
        <w:t>9</w:t>
      </w:r>
      <w:r>
        <w:rPr>
          <w:rFonts w:ascii="仿宋" w:hAnsi="仿宋" w:eastAsia="仿宋" w:cs="宋体"/>
          <w:kern w:val="0"/>
          <w:sz w:val="30"/>
          <w:szCs w:val="30"/>
        </w:rPr>
        <w:t>.1-</w:t>
      </w:r>
      <w:r>
        <w:rPr>
          <w:rFonts w:hint="eastAsia" w:ascii="仿宋" w:hAnsi="仿宋" w:eastAsia="仿宋" w:cs="宋体"/>
          <w:kern w:val="0"/>
          <w:sz w:val="30"/>
          <w:szCs w:val="30"/>
        </w:rPr>
        <w:t>9</w:t>
      </w:r>
      <w:r>
        <w:rPr>
          <w:rFonts w:ascii="仿宋" w:hAnsi="仿宋" w:eastAsia="仿宋" w:cs="宋体"/>
          <w:kern w:val="0"/>
          <w:sz w:val="30"/>
          <w:szCs w:val="30"/>
        </w:rPr>
        <w:t>.</w:t>
      </w:r>
      <w:r>
        <w:rPr>
          <w:rFonts w:hint="eastAsia" w:ascii="仿宋" w:hAnsi="仿宋" w:eastAsia="仿宋" w:cs="宋体"/>
          <w:kern w:val="0"/>
          <w:sz w:val="30"/>
          <w:szCs w:val="30"/>
        </w:rPr>
        <w:t>4分别对评估数据，绩效评估指标，评分项目，积分统计方法等主要方面进行了要求。</w:t>
      </w:r>
    </w:p>
    <w:p>
      <w:pPr>
        <w:autoSpaceDE w:val="0"/>
        <w:autoSpaceDN w:val="0"/>
        <w:adjustRightInd w:val="0"/>
        <w:jc w:val="left"/>
        <w:rPr>
          <w:rFonts w:ascii="仿宋" w:hAnsi="仿宋" w:eastAsia="仿宋"/>
          <w:sz w:val="30"/>
          <w:szCs w:val="30"/>
        </w:rPr>
      </w:pPr>
      <w:r>
        <w:rPr>
          <w:rFonts w:hint="eastAsia" w:ascii="仿宋" w:hAnsi="仿宋" w:eastAsia="仿宋"/>
          <w:sz w:val="30"/>
          <w:szCs w:val="30"/>
        </w:rPr>
        <w:t>10</w:t>
      </w:r>
      <w:r>
        <w:rPr>
          <w:rFonts w:hint="eastAsia" w:ascii="仿宋" w:hAnsi="仿宋" w:eastAsia="仿宋" w:cs="宋体"/>
          <w:kern w:val="0"/>
          <w:sz w:val="28"/>
          <w:szCs w:val="28"/>
        </w:rPr>
        <w:t>、</w:t>
      </w:r>
      <w:r>
        <w:rPr>
          <w:rFonts w:hint="eastAsia" w:ascii="仿宋" w:hAnsi="仿宋" w:eastAsia="仿宋"/>
          <w:sz w:val="30"/>
          <w:szCs w:val="30"/>
        </w:rPr>
        <w:t>播出效果评估</w:t>
      </w:r>
    </w:p>
    <w:p>
      <w:pPr>
        <w:autoSpaceDE w:val="0"/>
        <w:autoSpaceDN w:val="0"/>
        <w:adjustRightInd w:val="0"/>
        <w:ind w:firstLine="600" w:firstLineChars="200"/>
        <w:jc w:val="left"/>
        <w:rPr>
          <w:rFonts w:ascii="仿宋" w:hAnsi="仿宋" w:eastAsia="仿宋" w:cs="宋体"/>
          <w:kern w:val="0"/>
          <w:sz w:val="30"/>
          <w:szCs w:val="30"/>
        </w:rPr>
      </w:pPr>
      <w:r>
        <w:rPr>
          <w:rFonts w:ascii="仿宋" w:hAnsi="仿宋" w:eastAsia="仿宋" w:cs="宋体"/>
          <w:kern w:val="0"/>
          <w:sz w:val="30"/>
          <w:szCs w:val="30"/>
        </w:rPr>
        <w:t>标准条款</w:t>
      </w:r>
      <w:r>
        <w:rPr>
          <w:rFonts w:hint="eastAsia" w:ascii="仿宋" w:hAnsi="仿宋" w:eastAsia="仿宋" w:cs="宋体"/>
          <w:kern w:val="0"/>
          <w:sz w:val="30"/>
          <w:szCs w:val="30"/>
        </w:rPr>
        <w:t>10</w:t>
      </w:r>
      <w:r>
        <w:rPr>
          <w:rFonts w:ascii="仿宋" w:hAnsi="仿宋" w:eastAsia="仿宋" w:cs="宋体"/>
          <w:kern w:val="0"/>
          <w:sz w:val="30"/>
          <w:szCs w:val="30"/>
        </w:rPr>
        <w:t>.1-</w:t>
      </w:r>
      <w:r>
        <w:rPr>
          <w:rFonts w:hint="eastAsia" w:ascii="仿宋" w:hAnsi="仿宋" w:eastAsia="仿宋" w:cs="宋体"/>
          <w:kern w:val="0"/>
          <w:sz w:val="30"/>
          <w:szCs w:val="30"/>
        </w:rPr>
        <w:t>10</w:t>
      </w:r>
      <w:r>
        <w:rPr>
          <w:rFonts w:ascii="仿宋" w:hAnsi="仿宋" w:eastAsia="仿宋" w:cs="宋体"/>
          <w:kern w:val="0"/>
          <w:sz w:val="30"/>
          <w:szCs w:val="30"/>
        </w:rPr>
        <w:t>.</w:t>
      </w:r>
      <w:r>
        <w:rPr>
          <w:rFonts w:hint="eastAsia" w:ascii="仿宋" w:hAnsi="仿宋" w:eastAsia="仿宋" w:cs="宋体"/>
          <w:kern w:val="0"/>
          <w:sz w:val="30"/>
          <w:szCs w:val="30"/>
        </w:rPr>
        <w:t>3分别对评估数据，评估指标，评估方法等主要方面进行了要求。</w:t>
      </w:r>
    </w:p>
    <w:p>
      <w:pPr>
        <w:autoSpaceDE w:val="0"/>
        <w:autoSpaceDN w:val="0"/>
        <w:adjustRightInd w:val="0"/>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附录</w:t>
      </w:r>
      <w:r>
        <w:rPr>
          <w:rFonts w:ascii="仿宋" w:hAnsi="仿宋" w:eastAsia="仿宋" w:cs="宋体"/>
          <w:kern w:val="0"/>
          <w:sz w:val="30"/>
          <w:szCs w:val="30"/>
        </w:rPr>
        <w:t>A</w:t>
      </w:r>
      <w:r>
        <w:rPr>
          <w:rFonts w:hint="eastAsia" w:ascii="仿宋" w:hAnsi="仿宋" w:eastAsia="仿宋" w:cs="宋体"/>
          <w:kern w:val="0"/>
          <w:sz w:val="30"/>
          <w:szCs w:val="30"/>
        </w:rPr>
        <w:t>平台数据参数属性对标准涉及的节目内容属性，节目下载数据信息，用户数据信息，终端设备数据信息，电视节目数据信息，广播节目数据信息等八类平台数据参数标准进行了规范，给出了表</w:t>
      </w:r>
      <w:r>
        <w:rPr>
          <w:rFonts w:ascii="仿宋" w:hAnsi="仿宋" w:eastAsia="仿宋" w:cs="宋体"/>
          <w:kern w:val="0"/>
          <w:sz w:val="30"/>
          <w:szCs w:val="30"/>
        </w:rPr>
        <w:t>A.1-</w:t>
      </w:r>
      <w:r>
        <w:rPr>
          <w:rFonts w:hint="eastAsia" w:ascii="仿宋" w:hAnsi="仿宋" w:eastAsia="仿宋" w:cs="宋体"/>
          <w:kern w:val="0"/>
          <w:sz w:val="30"/>
          <w:szCs w:val="30"/>
        </w:rPr>
        <w:t>表</w:t>
      </w:r>
      <w:r>
        <w:rPr>
          <w:rFonts w:ascii="仿宋" w:hAnsi="仿宋" w:eastAsia="仿宋" w:cs="宋体"/>
          <w:kern w:val="0"/>
          <w:sz w:val="30"/>
          <w:szCs w:val="30"/>
        </w:rPr>
        <w:t>A.</w:t>
      </w:r>
      <w:r>
        <w:rPr>
          <w:rFonts w:hint="eastAsia" w:ascii="仿宋" w:hAnsi="仿宋" w:eastAsia="仿宋" w:cs="宋体"/>
          <w:kern w:val="0"/>
          <w:sz w:val="30"/>
          <w:szCs w:val="30"/>
        </w:rPr>
        <w:t>8。</w:t>
      </w:r>
    </w:p>
    <w:p>
      <w:pPr>
        <w:autoSpaceDE w:val="0"/>
        <w:autoSpaceDN w:val="0"/>
        <w:adjustRightInd w:val="0"/>
        <w:jc w:val="left"/>
        <w:rPr>
          <w:rFonts w:ascii="黑体" w:eastAsia="黑体"/>
          <w:kern w:val="0"/>
          <w:sz w:val="32"/>
          <w:szCs w:val="32"/>
        </w:rPr>
      </w:pPr>
      <w:r>
        <w:rPr>
          <w:rFonts w:ascii="黑体" w:eastAsia="黑体"/>
          <w:kern w:val="0"/>
          <w:sz w:val="32"/>
          <w:szCs w:val="32"/>
        </w:rPr>
        <w:t>五、与</w:t>
      </w:r>
      <w:r>
        <w:rPr>
          <w:rFonts w:hint="eastAsia" w:ascii="黑体" w:eastAsia="黑体"/>
          <w:kern w:val="0"/>
          <w:sz w:val="32"/>
          <w:szCs w:val="32"/>
        </w:rPr>
        <w:t>相关</w:t>
      </w:r>
      <w:r>
        <w:rPr>
          <w:rFonts w:ascii="黑体" w:eastAsia="黑体"/>
          <w:kern w:val="0"/>
          <w:sz w:val="32"/>
          <w:szCs w:val="32"/>
        </w:rPr>
        <w:t>法律法规和</w:t>
      </w:r>
      <w:r>
        <w:rPr>
          <w:rFonts w:hint="eastAsia" w:ascii="黑体" w:eastAsia="黑体"/>
          <w:kern w:val="0"/>
          <w:sz w:val="32"/>
          <w:szCs w:val="32"/>
        </w:rPr>
        <w:t>国家</w:t>
      </w:r>
      <w:r>
        <w:rPr>
          <w:rFonts w:ascii="黑体" w:eastAsia="黑体"/>
          <w:kern w:val="0"/>
          <w:sz w:val="32"/>
          <w:szCs w:val="32"/>
        </w:rPr>
        <w:t>标准的关系</w:t>
      </w:r>
    </w:p>
    <w:p>
      <w:pPr>
        <w:autoSpaceDE w:val="0"/>
        <w:autoSpaceDN w:val="0"/>
        <w:adjustRightInd w:val="0"/>
        <w:ind w:firstLine="600" w:firstLineChars="200"/>
        <w:jc w:val="left"/>
        <w:rPr>
          <w:rFonts w:hint="default" w:ascii="仿宋" w:hAnsi="仿宋" w:eastAsia="仿宋" w:cs="宋体"/>
          <w:kern w:val="0"/>
          <w:sz w:val="30"/>
          <w:szCs w:val="30"/>
          <w:lang w:val="en-US" w:eastAsia="zh-CN"/>
        </w:rPr>
      </w:pPr>
      <w:r>
        <w:rPr>
          <w:rFonts w:hint="eastAsia" w:ascii="仿宋" w:hAnsi="仿宋" w:eastAsia="仿宋" w:cs="宋体"/>
          <w:kern w:val="0"/>
          <w:sz w:val="30"/>
          <w:szCs w:val="30"/>
          <w:lang w:val="en-US" w:eastAsia="zh-CN"/>
        </w:rPr>
        <w:t>目前国家层面未发布有关</w:t>
      </w:r>
      <w:r>
        <w:rPr>
          <w:rFonts w:hint="eastAsia" w:ascii="仿宋" w:hAnsi="仿宋" w:eastAsia="仿宋" w:cs="宋体"/>
          <w:kern w:val="0"/>
          <w:sz w:val="30"/>
          <w:szCs w:val="30"/>
        </w:rPr>
        <w:t>广播电视节目共享平台建设</w:t>
      </w:r>
      <w:r>
        <w:rPr>
          <w:rFonts w:hint="eastAsia" w:ascii="仿宋" w:hAnsi="仿宋" w:eastAsia="仿宋" w:cs="宋体"/>
          <w:kern w:val="0"/>
          <w:sz w:val="30"/>
          <w:szCs w:val="30"/>
          <w:lang w:val="en-US" w:eastAsia="zh-CN"/>
        </w:rPr>
        <w:t>的标准。</w:t>
      </w:r>
      <w:bookmarkStart w:id="0" w:name="_GoBack"/>
      <w:bookmarkEnd w:id="0"/>
    </w:p>
    <w:p>
      <w:pPr>
        <w:autoSpaceDE w:val="0"/>
        <w:autoSpaceDN w:val="0"/>
        <w:adjustRightInd w:val="0"/>
        <w:jc w:val="left"/>
        <w:rPr>
          <w:rFonts w:ascii="黑体" w:eastAsia="黑体"/>
          <w:kern w:val="0"/>
          <w:sz w:val="32"/>
          <w:szCs w:val="32"/>
        </w:rPr>
      </w:pPr>
      <w:r>
        <w:rPr>
          <w:rFonts w:hint="eastAsia" w:ascii="黑体" w:eastAsia="黑体"/>
          <w:kern w:val="0"/>
          <w:sz w:val="32"/>
          <w:szCs w:val="32"/>
        </w:rPr>
        <w:t>六</w:t>
      </w:r>
      <w:r>
        <w:rPr>
          <w:rFonts w:ascii="黑体" w:eastAsia="黑体"/>
          <w:kern w:val="0"/>
          <w:sz w:val="32"/>
          <w:szCs w:val="32"/>
        </w:rPr>
        <w:t>、贯彻标准的要求和措施建议</w:t>
      </w:r>
    </w:p>
    <w:p>
      <w:pPr>
        <w:autoSpaceDE w:val="0"/>
        <w:autoSpaceDN w:val="0"/>
        <w:adjustRightInd w:val="0"/>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本标准规定了江苏省广播电视节目共享平台建设的节目共享、平台硬件、软件功能、安全及使用和播出效果评估的要求。标准中对广播电视节目共享平台的建设和节目共享提出了具体要求。因此，我省建设广播电视节目共享平台时应贯彻执行本标准，严格落实好各项相关条款。</w:t>
      </w:r>
    </w:p>
    <w:p>
      <w:pPr>
        <w:autoSpaceDE w:val="0"/>
        <w:autoSpaceDN w:val="0"/>
        <w:adjustRightInd w:val="0"/>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为了保证标准的贯彻执行，具体要求有：（</w:t>
      </w:r>
      <w:r>
        <w:rPr>
          <w:rFonts w:ascii="仿宋" w:hAnsi="仿宋" w:eastAsia="仿宋" w:cs="宋体"/>
          <w:kern w:val="0"/>
          <w:sz w:val="30"/>
          <w:szCs w:val="30"/>
        </w:rPr>
        <w:t>1</w:t>
      </w:r>
      <w:r>
        <w:rPr>
          <w:rFonts w:hint="eastAsia" w:ascii="仿宋" w:hAnsi="仿宋" w:eastAsia="仿宋" w:cs="宋体"/>
          <w:kern w:val="0"/>
          <w:sz w:val="30"/>
          <w:szCs w:val="30"/>
        </w:rPr>
        <w:t>）对标准进行必要的宣传；（</w:t>
      </w:r>
      <w:r>
        <w:rPr>
          <w:rFonts w:ascii="仿宋" w:hAnsi="仿宋" w:eastAsia="仿宋" w:cs="宋体"/>
          <w:kern w:val="0"/>
          <w:sz w:val="30"/>
          <w:szCs w:val="30"/>
        </w:rPr>
        <w:t>2</w:t>
      </w:r>
      <w:r>
        <w:rPr>
          <w:rFonts w:hint="eastAsia" w:ascii="仿宋" w:hAnsi="仿宋" w:eastAsia="仿宋" w:cs="宋体"/>
          <w:kern w:val="0"/>
          <w:sz w:val="30"/>
          <w:szCs w:val="30"/>
        </w:rPr>
        <w:t>）推动本省广播电视节目共享平台执行本标准（</w:t>
      </w:r>
      <w:r>
        <w:rPr>
          <w:rFonts w:ascii="仿宋" w:hAnsi="仿宋" w:eastAsia="仿宋" w:cs="宋体"/>
          <w:kern w:val="0"/>
          <w:sz w:val="30"/>
          <w:szCs w:val="30"/>
        </w:rPr>
        <w:t>3</w:t>
      </w:r>
      <w:r>
        <w:rPr>
          <w:rFonts w:hint="eastAsia" w:ascii="仿宋" w:hAnsi="仿宋" w:eastAsia="仿宋" w:cs="宋体"/>
          <w:kern w:val="0"/>
          <w:sz w:val="30"/>
          <w:szCs w:val="30"/>
        </w:rPr>
        <w:t>）在实践中不断检验，总结经验。</w:t>
      </w:r>
    </w:p>
    <w:p>
      <w:pPr>
        <w:autoSpaceDE w:val="0"/>
        <w:autoSpaceDN w:val="0"/>
        <w:adjustRightInd w:val="0"/>
        <w:jc w:val="left"/>
        <w:rPr>
          <w:rFonts w:ascii="黑体" w:eastAsia="黑体"/>
          <w:kern w:val="0"/>
          <w:sz w:val="32"/>
          <w:szCs w:val="32"/>
        </w:rPr>
      </w:pPr>
      <w:r>
        <w:rPr>
          <w:rFonts w:hint="eastAsia" w:ascii="黑体" w:eastAsia="黑体"/>
          <w:kern w:val="0"/>
          <w:sz w:val="32"/>
          <w:szCs w:val="32"/>
        </w:rPr>
        <w:t>七</w:t>
      </w:r>
      <w:r>
        <w:rPr>
          <w:rFonts w:ascii="黑体" w:eastAsia="黑体"/>
          <w:kern w:val="0"/>
          <w:sz w:val="32"/>
          <w:szCs w:val="32"/>
        </w:rPr>
        <w:t>、其他应予以说明的事项</w:t>
      </w:r>
    </w:p>
    <w:p>
      <w:pPr>
        <w:autoSpaceDE w:val="0"/>
        <w:autoSpaceDN w:val="0"/>
        <w:adjustRightInd w:val="0"/>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7799"/>
    <w:rsid w:val="0006525A"/>
    <w:rsid w:val="00072E61"/>
    <w:rsid w:val="00097FFA"/>
    <w:rsid w:val="000C0CDB"/>
    <w:rsid w:val="000D4C42"/>
    <w:rsid w:val="00105628"/>
    <w:rsid w:val="00111E7B"/>
    <w:rsid w:val="001636C4"/>
    <w:rsid w:val="0018088C"/>
    <w:rsid w:val="001D0E3A"/>
    <w:rsid w:val="002772F6"/>
    <w:rsid w:val="002859CC"/>
    <w:rsid w:val="0029657A"/>
    <w:rsid w:val="002E43B0"/>
    <w:rsid w:val="003140C5"/>
    <w:rsid w:val="003933FE"/>
    <w:rsid w:val="00393E4A"/>
    <w:rsid w:val="003C1AC2"/>
    <w:rsid w:val="00474B6B"/>
    <w:rsid w:val="004F2048"/>
    <w:rsid w:val="00566889"/>
    <w:rsid w:val="005770B9"/>
    <w:rsid w:val="00583E0A"/>
    <w:rsid w:val="005B7A25"/>
    <w:rsid w:val="005D4F36"/>
    <w:rsid w:val="0065761B"/>
    <w:rsid w:val="00681BA6"/>
    <w:rsid w:val="006D2104"/>
    <w:rsid w:val="00715250"/>
    <w:rsid w:val="007473E7"/>
    <w:rsid w:val="00761CC7"/>
    <w:rsid w:val="00777198"/>
    <w:rsid w:val="007A7C0E"/>
    <w:rsid w:val="007E5312"/>
    <w:rsid w:val="007F03A4"/>
    <w:rsid w:val="00801E72"/>
    <w:rsid w:val="00862E1D"/>
    <w:rsid w:val="008F014A"/>
    <w:rsid w:val="00921D26"/>
    <w:rsid w:val="00950318"/>
    <w:rsid w:val="009D4622"/>
    <w:rsid w:val="00B07799"/>
    <w:rsid w:val="00B83033"/>
    <w:rsid w:val="00C93D80"/>
    <w:rsid w:val="00CC0200"/>
    <w:rsid w:val="00CE6FA9"/>
    <w:rsid w:val="00CF77BB"/>
    <w:rsid w:val="00D13E58"/>
    <w:rsid w:val="00D96858"/>
    <w:rsid w:val="00E45FCA"/>
    <w:rsid w:val="00E67D8F"/>
    <w:rsid w:val="00E74866"/>
    <w:rsid w:val="00E76392"/>
    <w:rsid w:val="00E76C6A"/>
    <w:rsid w:val="00EC3C0D"/>
    <w:rsid w:val="00F00F23"/>
    <w:rsid w:val="00F07537"/>
    <w:rsid w:val="00F66194"/>
    <w:rsid w:val="60DC4F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paragraph" w:customStyle="1" w:styleId="6">
    <w:name w:val="Default"/>
    <w:uiPriority w:val="0"/>
    <w:pPr>
      <w:widowControl w:val="0"/>
      <w:autoSpaceDE w:val="0"/>
      <w:autoSpaceDN w:val="0"/>
      <w:adjustRightInd w:val="0"/>
    </w:pPr>
    <w:rPr>
      <w:rFonts w:ascii="宋体" w:eastAsia="宋体" w:cs="宋体" w:hAnsiTheme="minorHAnsi"/>
      <w:color w:val="000000"/>
      <w:kern w:val="0"/>
      <w:sz w:val="24"/>
      <w:szCs w:val="24"/>
      <w:lang w:val="en-US" w:eastAsia="zh-CN" w:bidi="ar-SA"/>
    </w:rPr>
  </w:style>
  <w:style w:type="character" w:customStyle="1" w:styleId="7">
    <w:name w:val="页眉 Char"/>
    <w:basedOn w:val="5"/>
    <w:link w:val="3"/>
    <w:uiPriority w:val="99"/>
    <w:rPr>
      <w:sz w:val="18"/>
      <w:szCs w:val="18"/>
    </w:rPr>
  </w:style>
  <w:style w:type="character" w:customStyle="1" w:styleId="8">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8</Pages>
  <Words>543</Words>
  <Characters>3101</Characters>
  <Lines>25</Lines>
  <Paragraphs>7</Paragraphs>
  <TotalTime>3</TotalTime>
  <ScaleCrop>false</ScaleCrop>
  <LinksUpToDate>false</LinksUpToDate>
  <CharactersWithSpaces>3637</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2020-11-22T04:57:00Z</dcterms:created>
  <dc:creator>1</dc:creator>
  <cp:lastModifiedBy>Kxh</cp:lastModifiedBy>
  <dcterms:modified xsi:type="dcterms:W3CDTF">2020-11-23T01:09:34Z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