
<file path=[Content_Types].xml><?xml version="1.0" encoding="utf-8"?>
<Types xmlns="http://schemas.openxmlformats.org/package/2006/content-types">
  <Default Extension="xml" ContentType="application/xml"/>
  <Default Extension="bin" ContentType="application/vnd.openxmlformats-officedocument.oleObject"/>
  <Default Extension="wmf" ContentType="image/x-w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/>
        <w:autoSpaceDN/>
        <w:adjustRightInd w:val="0"/>
        <w:spacing w:line="560" w:lineRule="exact"/>
        <w:ind w:firstLine="0"/>
        <w:jc w:val="left"/>
        <w:rPr>
          <w:rFonts w:hint="eastAsia" w:ascii="方正黑体_GBK" w:eastAsia="方正黑体_GBK"/>
          <w:snapToGrid/>
          <w:kern w:val="2"/>
          <w:szCs w:val="24"/>
        </w:rPr>
      </w:pPr>
      <w:bookmarkStart w:id="0" w:name="_GoBack"/>
      <w:bookmarkEnd w:id="0"/>
      <w:r>
        <w:rPr>
          <w:rFonts w:hint="eastAsia" w:ascii="方正黑体_GBK" w:eastAsia="方正黑体_GBK"/>
          <w:snapToGrid/>
          <w:kern w:val="2"/>
          <w:szCs w:val="24"/>
        </w:rPr>
        <w:t>附件</w:t>
      </w:r>
    </w:p>
    <w:p>
      <w:pPr>
        <w:autoSpaceDE/>
        <w:autoSpaceDN/>
        <w:adjustRightInd w:val="0"/>
        <w:spacing w:line="560" w:lineRule="exact"/>
        <w:ind w:firstLine="0"/>
        <w:jc w:val="center"/>
        <w:rPr>
          <w:rFonts w:hint="eastAsia" w:ascii="华文中宋" w:hAnsi="华文中宋" w:eastAsia="华文中宋"/>
          <w:snapToGrid/>
          <w:spacing w:val="-8"/>
          <w:kern w:val="2"/>
          <w:sz w:val="44"/>
          <w:szCs w:val="44"/>
        </w:rPr>
      </w:pP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hint="eastAsia" w:ascii="方正小标宋_GBK" w:hAnsi="华文中宋" w:eastAsia="方正小标宋_GBK"/>
          <w:snapToGrid/>
          <w:spacing w:val="-8"/>
          <w:kern w:val="2"/>
          <w:sz w:val="44"/>
          <w:szCs w:val="44"/>
        </w:rPr>
      </w:pPr>
      <w:r>
        <w:rPr>
          <w:rFonts w:hint="eastAsia" w:ascii="方正小标宋_GBK" w:hAnsi="华文中宋" w:eastAsia="方正小标宋_GBK"/>
          <w:snapToGrid/>
          <w:spacing w:val="-8"/>
          <w:kern w:val="2"/>
          <w:sz w:val="44"/>
          <w:szCs w:val="44"/>
        </w:rPr>
        <w:t>江苏省广播电影电视工程专业中级初级</w:t>
      </w: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ascii="华文中宋" w:hAnsi="华文中宋" w:eastAsia="华文中宋"/>
          <w:snapToGrid/>
          <w:spacing w:val="-8"/>
          <w:kern w:val="2"/>
          <w:sz w:val="44"/>
          <w:szCs w:val="44"/>
        </w:rPr>
      </w:pPr>
      <w:r>
        <w:rPr>
          <w:rFonts w:hint="eastAsia" w:ascii="方正小标宋_GBK" w:hAnsi="华文中宋" w:eastAsia="方正小标宋_GBK"/>
          <w:snapToGrid/>
          <w:spacing w:val="-8"/>
          <w:kern w:val="2"/>
          <w:sz w:val="44"/>
          <w:szCs w:val="44"/>
        </w:rPr>
        <w:t>专业技术资格评审委员会评审通过人员名单</w:t>
      </w:r>
    </w:p>
    <w:p>
      <w:pPr>
        <w:tabs>
          <w:tab w:val="left" w:pos="2205"/>
        </w:tabs>
        <w:autoSpaceDE/>
        <w:autoSpaceDN/>
        <w:adjustRightInd w:val="0"/>
        <w:spacing w:line="560" w:lineRule="exact"/>
        <w:ind w:firstLine="0"/>
        <w:rPr>
          <w:rFonts w:ascii="黑体" w:eastAsia="黑体"/>
          <w:snapToGrid/>
          <w:kern w:val="2"/>
          <w:szCs w:val="24"/>
        </w:rPr>
      </w:pPr>
      <w:r>
        <w:rPr>
          <w:rFonts w:ascii="黑体" w:eastAsia="黑体"/>
          <w:snapToGrid/>
          <w:kern w:val="2"/>
          <w:szCs w:val="24"/>
        </w:rPr>
        <w:tab/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黑体_GBK" w:eastAsia="方正黑体_GBK"/>
          <w:snapToGrid/>
          <w:kern w:val="2"/>
          <w:szCs w:val="24"/>
        </w:rPr>
      </w:pPr>
      <w:r>
        <w:rPr>
          <w:rFonts w:hint="eastAsia" w:ascii="方正黑体_GBK" w:eastAsia="方正黑体_GBK"/>
          <w:snapToGrid/>
          <w:kern w:val="2"/>
          <w:szCs w:val="24"/>
        </w:rPr>
        <w:t>江苏省广播电视总台（集团）</w:t>
      </w:r>
    </w:p>
    <w:p>
      <w:pPr>
        <w:autoSpaceDE/>
        <w:autoSpaceDN/>
        <w:adjustRightInd w:val="0"/>
        <w:spacing w:line="560" w:lineRule="exact"/>
        <w:ind w:firstLine="0"/>
        <w:rPr>
          <w:rFonts w:eastAsia="方正楷体_GBK"/>
          <w:snapToGrid/>
          <w:kern w:val="2"/>
          <w:szCs w:val="24"/>
        </w:rPr>
      </w:pPr>
      <w:r>
        <w:rPr>
          <w:rFonts w:eastAsia="方正楷体_GBK"/>
          <w:snapToGrid/>
          <w:kern w:val="2"/>
          <w:szCs w:val="24"/>
        </w:rPr>
        <w:t>工程师(7人)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周  阳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 xml:space="preserve">邱  </w:t>
      </w:r>
      <w:r>
        <w:rPr>
          <w:rFonts w:hint="eastAsia" w:ascii="方正仿宋_GBK" w:hAnsi="宋体" w:cs="宋体"/>
          <w:snapToGrid/>
          <w:kern w:val="2"/>
          <w:szCs w:val="24"/>
        </w:rPr>
        <w:t>佺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 xml:space="preserve">丁  伟  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>江苏省广播电视总台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 xml:space="preserve">苏大海  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>江苏省广播电视总台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王君媚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 xml:space="preserve">张兆广  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>江苏省广播电视总台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 xml:space="preserve">马  英  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>江苏省广播电视总台</w:t>
      </w:r>
    </w:p>
    <w:p>
      <w:pPr>
        <w:autoSpaceDE/>
        <w:autoSpaceDN/>
        <w:adjustRightInd w:val="0"/>
        <w:spacing w:line="560" w:lineRule="exact"/>
        <w:ind w:firstLine="0"/>
        <w:rPr>
          <w:rFonts w:eastAsia="方正楷体_GBK"/>
          <w:snapToGrid/>
          <w:kern w:val="2"/>
          <w:szCs w:val="24"/>
        </w:rPr>
      </w:pPr>
      <w:r>
        <w:rPr>
          <w:rFonts w:eastAsia="方正楷体_GBK"/>
          <w:snapToGrid/>
          <w:kern w:val="2"/>
          <w:szCs w:val="24"/>
        </w:rPr>
        <w:t>助理工程师(18人)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洪剑南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李  泉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胡忆坤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梁劲文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陈  鲜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 xml:space="preserve">吴  旭  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>江苏省广播电视总台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 xml:space="preserve">朱文彬  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>江苏省广播电视总台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牛晨阳  江苏省广播电视总台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姜  皓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 xml:space="preserve">王  静  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>江苏省广播电视总台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 xml:space="preserve">胡雪婷  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>江苏省广播电视总台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何晓辉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朱晓燕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王  潇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王金鑫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叶  炀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 xml:space="preserve">张九月  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>江苏省广播电视总台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 xml:space="preserve">董乐天  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>江苏省广播电视总台</w:t>
      </w: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hint="eastAsia" w:ascii="方正小标宋_GBK" w:hAnsi="华文中宋" w:eastAsia="方正小标宋_GBK"/>
          <w:snapToGrid/>
          <w:spacing w:val="-8"/>
          <w:kern w:val="2"/>
          <w:sz w:val="44"/>
          <w:szCs w:val="44"/>
        </w:rPr>
      </w:pPr>
      <w:r>
        <w:rPr>
          <w:rFonts w:ascii="黑体" w:eastAsia="黑体"/>
          <w:snapToGrid/>
          <w:kern w:val="2"/>
          <w:szCs w:val="24"/>
        </w:rPr>
        <w:br w:type="page"/>
      </w:r>
      <w:r>
        <w:rPr>
          <w:rFonts w:hint="eastAsia" w:ascii="方正小标宋_GBK" w:hAnsi="华文中宋" w:eastAsia="方正小标宋_GBK"/>
          <w:snapToGrid/>
          <w:spacing w:val="-8"/>
          <w:kern w:val="2"/>
          <w:sz w:val="44"/>
          <w:szCs w:val="44"/>
        </w:rPr>
        <w:t>江苏省广播电影电视工程专业中级初级</w:t>
      </w: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ascii="华文中宋" w:hAnsi="华文中宋" w:eastAsia="华文中宋"/>
          <w:snapToGrid/>
          <w:spacing w:val="-8"/>
          <w:kern w:val="2"/>
          <w:sz w:val="44"/>
          <w:szCs w:val="44"/>
        </w:rPr>
      </w:pPr>
      <w:r>
        <w:rPr>
          <w:rFonts w:hint="eastAsia" w:ascii="方正小标宋_GBK" w:hAnsi="华文中宋" w:eastAsia="方正小标宋_GBK"/>
          <w:snapToGrid/>
          <w:spacing w:val="-8"/>
          <w:kern w:val="2"/>
          <w:sz w:val="44"/>
          <w:szCs w:val="44"/>
        </w:rPr>
        <w:t>专业技术资格评审委员会评审通过人员名单</w:t>
      </w: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rPr>
          <w:rFonts w:hint="eastAsia" w:ascii="方正黑体_GBK" w:eastAsia="方正黑体_GBK"/>
          <w:snapToGrid/>
          <w:kern w:val="2"/>
          <w:szCs w:val="24"/>
        </w:rPr>
      </w:pPr>
      <w:r>
        <w:rPr>
          <w:rFonts w:hint="eastAsia" w:ascii="方正黑体_GBK" w:eastAsia="方正黑体_GBK"/>
          <w:snapToGrid/>
          <w:kern w:val="2"/>
          <w:szCs w:val="24"/>
        </w:rPr>
        <w:t>江苏省广播电视监测台</w:t>
      </w:r>
    </w:p>
    <w:p>
      <w:pPr>
        <w:autoSpaceDE/>
        <w:autoSpaceDN/>
        <w:snapToGrid/>
        <w:spacing w:line="640" w:lineRule="exact"/>
        <w:ind w:firstLine="0"/>
        <w:rPr>
          <w:rFonts w:eastAsia="方正楷体_GBK"/>
          <w:snapToGrid/>
          <w:kern w:val="2"/>
          <w:szCs w:val="24"/>
        </w:rPr>
      </w:pPr>
      <w:r>
        <w:rPr>
          <w:rFonts w:eastAsia="方正楷体_GBK"/>
          <w:snapToGrid/>
          <w:kern w:val="2"/>
          <w:szCs w:val="24"/>
        </w:rPr>
        <w:t>工程师(3人)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贲桂平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江苏省广播电视监测台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袁  波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江苏省广播电视监测台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 xml:space="preserve">马  剑  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>江苏省广播电视监测台</w:t>
      </w:r>
    </w:p>
    <w:p>
      <w:pPr>
        <w:widowControl/>
        <w:autoSpaceDE/>
        <w:autoSpaceDN/>
        <w:snapToGrid/>
        <w:spacing w:line="240" w:lineRule="auto"/>
        <w:ind w:firstLine="0"/>
        <w:jc w:val="left"/>
        <w:rPr>
          <w:rFonts w:ascii="黑体" w:eastAsia="黑体"/>
          <w:snapToGrid/>
          <w:kern w:val="2"/>
          <w:szCs w:val="24"/>
        </w:rPr>
      </w:pPr>
      <w:r>
        <w:rPr>
          <w:rFonts w:ascii="黑体" w:eastAsia="黑体"/>
          <w:snapToGrid/>
          <w:kern w:val="2"/>
          <w:szCs w:val="24"/>
        </w:rPr>
        <w:br w:type="page"/>
      </w: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hint="eastAsia" w:ascii="方正小标宋_GBK" w:hAnsi="华文中宋" w:eastAsia="方正小标宋_GBK"/>
          <w:snapToGrid/>
          <w:spacing w:val="-8"/>
          <w:kern w:val="2"/>
          <w:sz w:val="44"/>
          <w:szCs w:val="44"/>
        </w:rPr>
      </w:pPr>
      <w:r>
        <w:rPr>
          <w:rFonts w:hint="eastAsia" w:ascii="方正小标宋_GBK" w:hAnsi="华文中宋" w:eastAsia="方正小标宋_GBK"/>
          <w:snapToGrid/>
          <w:spacing w:val="-8"/>
          <w:kern w:val="2"/>
          <w:sz w:val="44"/>
          <w:szCs w:val="44"/>
        </w:rPr>
        <w:t>江苏省广播电影电视工程专业中级初级</w:t>
      </w: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ascii="华文中宋" w:hAnsi="华文中宋" w:eastAsia="华文中宋"/>
          <w:snapToGrid/>
          <w:spacing w:val="-8"/>
          <w:kern w:val="2"/>
          <w:sz w:val="44"/>
          <w:szCs w:val="44"/>
        </w:rPr>
      </w:pPr>
      <w:r>
        <w:rPr>
          <w:rFonts w:hint="eastAsia" w:ascii="方正小标宋_GBK" w:hAnsi="华文中宋" w:eastAsia="方正小标宋_GBK"/>
          <w:snapToGrid/>
          <w:spacing w:val="-8"/>
          <w:kern w:val="2"/>
          <w:sz w:val="44"/>
          <w:szCs w:val="44"/>
        </w:rPr>
        <w:t>专业技术资格评审委员会评审通过人员名单</w:t>
      </w: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rPr>
          <w:rFonts w:hint="eastAsia" w:ascii="方正黑体_GBK" w:eastAsia="方正黑体_GBK"/>
          <w:snapToGrid/>
          <w:kern w:val="2"/>
          <w:szCs w:val="24"/>
        </w:rPr>
      </w:pPr>
      <w:r>
        <w:rPr>
          <w:rFonts w:hint="eastAsia" w:ascii="方正黑体_GBK" w:eastAsia="方正黑体_GBK"/>
          <w:snapToGrid/>
          <w:kern w:val="2"/>
          <w:szCs w:val="24"/>
        </w:rPr>
        <w:t>江苏省广播电视局机关服务中心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楷体_GBK" w:eastAsia="方正楷体_GBK"/>
          <w:snapToGrid/>
          <w:kern w:val="2"/>
          <w:szCs w:val="24"/>
        </w:rPr>
      </w:pPr>
      <w:r>
        <w:rPr>
          <w:rFonts w:hint="eastAsia" w:ascii="方正楷体_GBK" w:eastAsia="方正楷体_GBK"/>
          <w:snapToGrid/>
          <w:kern w:val="2"/>
          <w:szCs w:val="24"/>
        </w:rPr>
        <w:t>工程师(1人)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刘  毅  江苏省广播电视局机关服务中心</w:t>
      </w: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  <w:r>
        <w:rPr>
          <w:rFonts w:ascii="黑体" w:eastAsia="黑体"/>
          <w:snapToGrid/>
          <w:kern w:val="2"/>
          <w:szCs w:val="24"/>
        </w:rPr>
        <w:br w:type="page"/>
      </w: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hint="eastAsia" w:ascii="方正小标宋_GBK" w:hAnsi="华文中宋" w:eastAsia="方正小标宋_GBK"/>
          <w:snapToGrid/>
          <w:spacing w:val="-8"/>
          <w:kern w:val="2"/>
          <w:sz w:val="44"/>
          <w:szCs w:val="44"/>
        </w:rPr>
      </w:pPr>
      <w:r>
        <w:rPr>
          <w:rFonts w:hint="eastAsia" w:ascii="方正小标宋_GBK" w:hAnsi="华文中宋" w:eastAsia="方正小标宋_GBK"/>
          <w:snapToGrid/>
          <w:spacing w:val="-8"/>
          <w:kern w:val="2"/>
          <w:sz w:val="44"/>
          <w:szCs w:val="44"/>
        </w:rPr>
        <w:t>江苏省广播电影电视工程专业中级初级</w:t>
      </w: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ascii="华文中宋" w:hAnsi="华文中宋" w:eastAsia="华文中宋"/>
          <w:snapToGrid/>
          <w:spacing w:val="-8"/>
          <w:kern w:val="2"/>
          <w:sz w:val="44"/>
          <w:szCs w:val="44"/>
        </w:rPr>
      </w:pPr>
      <w:r>
        <w:rPr>
          <w:rFonts w:hint="eastAsia" w:ascii="方正小标宋_GBK" w:hAnsi="华文中宋" w:eastAsia="方正小标宋_GBK"/>
          <w:snapToGrid/>
          <w:spacing w:val="-8"/>
          <w:kern w:val="2"/>
          <w:sz w:val="44"/>
          <w:szCs w:val="44"/>
        </w:rPr>
        <w:t>专业技术资格评审委员会评审通过人员名单</w:t>
      </w: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rPr>
          <w:rFonts w:hint="eastAsia" w:ascii="方正黑体_GBK" w:eastAsia="方正黑体_GBK"/>
          <w:snapToGrid/>
          <w:kern w:val="2"/>
          <w:szCs w:val="24"/>
        </w:rPr>
      </w:pPr>
      <w:r>
        <w:rPr>
          <w:rFonts w:hint="eastAsia" w:ascii="方正黑体_GBK" w:eastAsia="方正黑体_GBK"/>
          <w:snapToGrid/>
          <w:kern w:val="2"/>
          <w:szCs w:val="24"/>
        </w:rPr>
        <w:t>江苏广播电视信息网络股份有限公司</w:t>
      </w:r>
    </w:p>
    <w:p>
      <w:pPr>
        <w:autoSpaceDE/>
        <w:autoSpaceDN/>
        <w:snapToGrid/>
        <w:spacing w:line="640" w:lineRule="exact"/>
        <w:ind w:firstLine="0"/>
        <w:rPr>
          <w:rFonts w:eastAsia="方正楷体_GBK"/>
          <w:snapToGrid/>
          <w:kern w:val="2"/>
          <w:szCs w:val="24"/>
        </w:rPr>
      </w:pPr>
      <w:r>
        <w:rPr>
          <w:rFonts w:eastAsia="方正楷体_GBK"/>
          <w:snapToGrid/>
          <w:kern w:val="2"/>
          <w:szCs w:val="24"/>
        </w:rPr>
        <w:t>工程师（45人）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李  行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江苏有线技术工程管理部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陈姗姗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江苏有线企业发展部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刘兴光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江苏有线安播运维部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 xml:space="preserve">胡  军  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>江苏有线华博在线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 xml:space="preserve">鞠汉林  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>江苏有线南京分公司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 xml:space="preserve">郑晓宇  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>江苏有线南京分公司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 xml:space="preserve">齐敦沛  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>江苏有线南京分公司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陈  翔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江苏有线南京分公司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朱  琨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中广有线信息网络有限公司徐州分公司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安  全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江苏有线邳州分公司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谢铁恩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江苏有线常州分公司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 xml:space="preserve">陈旭华  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>江苏有线苏州分公司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张  伟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江苏有线苏州分公司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顾  凯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江苏有线苏州分公司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贺  坤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江苏有线苏州分公司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张琦声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江苏有线苏州分公司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赵建强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江苏有线苏州分公司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昌苏佳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江苏有线苏州分公司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徐景媛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江苏有线吴江分公司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王昱彬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江苏有线吴江分公司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朱晓峰　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>江苏有线吴江分公司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陈少怀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江苏有线吴江分公司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姚承开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江苏有线吴江分公司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沈洪亮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江苏有线吴江分公司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茅志成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江苏有线吴江分公司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 xml:space="preserve">王宝权  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>江苏有线金湖分公司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 xml:space="preserve">何瑞兵  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>江苏有线金湖分公司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李小林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江苏有线连云港分公司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 xml:space="preserve">杨万松  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>江苏有线江都分公司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李廷刚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江苏有线仪征分公司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胡军威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中广有线信息网络有限公司扬州分公司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张晓龙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江苏有线泰州分公司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 xml:space="preserve">丁常好  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>江苏有线泰州分公司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余瀚</w:t>
      </w:r>
      <w:r>
        <w:rPr>
          <w:rFonts w:hint="eastAsia" w:ascii="方正仿宋_GBK" w:hAnsi="宋体" w:cs="宋体"/>
          <w:snapToGrid/>
          <w:kern w:val="2"/>
          <w:szCs w:val="24"/>
        </w:rPr>
        <w:t>宬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江苏有线泰州分公司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霍祥伟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江苏有线泰州分公司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朱  宁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江苏有线泰州分公司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 xml:space="preserve">黄昕岑  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>江苏有线泰州分公司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陈  晨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江苏有线泰州分公司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徐  畅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江苏有线泰州分公司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刘  滨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江苏有线靖江分公司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刘  昶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江苏有线泰兴分公司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 xml:space="preserve">钱留华  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>江苏有线姜堰分公司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 xml:space="preserve">何冠霆  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>江苏有线宿迁分公司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任  真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江苏有线数据公司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沈佳欣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江苏有线雨花台分公司</w:t>
      </w:r>
    </w:p>
    <w:p>
      <w:pPr>
        <w:autoSpaceDE/>
        <w:autoSpaceDN/>
        <w:snapToGrid/>
        <w:spacing w:line="640" w:lineRule="exact"/>
        <w:ind w:firstLine="0"/>
        <w:rPr>
          <w:rFonts w:eastAsia="方正楷体_GBK"/>
          <w:snapToGrid/>
          <w:kern w:val="2"/>
          <w:szCs w:val="24"/>
        </w:rPr>
      </w:pPr>
      <w:r>
        <w:rPr>
          <w:rFonts w:eastAsia="方正楷体_GBK"/>
          <w:snapToGrid/>
          <w:kern w:val="2"/>
          <w:szCs w:val="24"/>
        </w:rPr>
        <w:t>助理工程师(26人)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梁霄</w:t>
      </w:r>
      <w:r>
        <w:rPr>
          <w:rFonts w:hint="eastAsia" w:ascii="方正仿宋_GBK" w:hAnsi="宋体" w:cs="宋体"/>
          <w:snapToGrid/>
          <w:kern w:val="2"/>
          <w:szCs w:val="24"/>
        </w:rPr>
        <w:t xml:space="preserve">翀  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>江苏有线华博在线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徐  坤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江苏有线南京分公司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张  伟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江苏有线苏州分公司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 xml:space="preserve">徐  峰  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>江苏有线盐城分公司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翟云龙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江苏有线淮安分公司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 xml:space="preserve">王亚运  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>江苏有线淮安分公司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 xml:space="preserve">鞠佳成  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>江苏有线靖江分公司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史月琴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江苏有线靖江分公司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 xml:space="preserve">赵晓宇  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>江苏有线靖江分公司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 xml:space="preserve">毛晓明  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>江苏有线靖江分公司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戴  铮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江苏有线靖江分公司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 xml:space="preserve">刘袁浩 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江苏有线靖江分公司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 xml:space="preserve">张  艺  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>江苏有线靖江分公司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刘  洋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江苏有线靖江分公司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沙  磊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江苏有线姜堰分公司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章亮亮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江苏有线姜堰分公司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孙念东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江苏有线姜堰分公司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 xml:space="preserve">陆  勇  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>江苏有线姜堰分公司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屈  政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江苏有线姜堰分公司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徐  红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江苏有线姜堰分公司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曹海晨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江苏有线姜堰分公司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王  军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江苏有线姜堰分公司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赵一力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江苏有线宿迁分公司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 xml:space="preserve">许文东  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>江苏有线宿迁分公司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刘  煊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江苏有线宿迁分公司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 xml:space="preserve">史  </w:t>
      </w:r>
      <w:r>
        <w:rPr>
          <w:rFonts w:hint="eastAsia" w:ascii="方正仿宋_GBK" w:hAnsi="宋体" w:cs="宋体"/>
          <w:snapToGrid/>
          <w:kern w:val="2"/>
          <w:szCs w:val="24"/>
        </w:rPr>
        <w:t>珺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江苏有线媒资管理部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</w:p>
    <w:p>
      <w:pPr>
        <w:autoSpaceDE/>
        <w:autoSpaceDN/>
        <w:adjustRightInd w:val="0"/>
        <w:spacing w:line="560" w:lineRule="exact"/>
        <w:ind w:firstLine="0"/>
        <w:jc w:val="center"/>
        <w:rPr>
          <w:rFonts w:hint="eastAsia" w:ascii="方正小标宋_GBK" w:hAnsi="华文中宋" w:eastAsia="方正小标宋_GBK"/>
          <w:snapToGrid/>
          <w:spacing w:val="-8"/>
          <w:kern w:val="2"/>
          <w:sz w:val="44"/>
          <w:szCs w:val="44"/>
        </w:rPr>
      </w:pPr>
      <w:r>
        <w:rPr>
          <w:rFonts w:ascii="仿宋_GB2312" w:eastAsia="仿宋_GB2312"/>
          <w:snapToGrid/>
          <w:kern w:val="2"/>
          <w:szCs w:val="24"/>
        </w:rPr>
        <w:br w:type="page"/>
      </w:r>
      <w:r>
        <w:rPr>
          <w:rFonts w:hint="eastAsia" w:ascii="方正小标宋_GBK" w:hAnsi="华文中宋" w:eastAsia="方正小标宋_GBK"/>
          <w:snapToGrid/>
          <w:spacing w:val="-8"/>
          <w:kern w:val="2"/>
          <w:sz w:val="44"/>
          <w:szCs w:val="44"/>
        </w:rPr>
        <w:t>江苏省广播电影电视工程专业中级初级</w:t>
      </w:r>
    </w:p>
    <w:p>
      <w:pPr>
        <w:autoSpaceDE/>
        <w:autoSpaceDN/>
        <w:adjustRightInd w:val="0"/>
        <w:spacing w:line="560" w:lineRule="exact"/>
        <w:ind w:firstLine="0"/>
        <w:jc w:val="center"/>
        <w:rPr>
          <w:rFonts w:ascii="华文中宋" w:hAnsi="华文中宋" w:eastAsia="华文中宋"/>
          <w:snapToGrid/>
          <w:spacing w:val="-8"/>
          <w:kern w:val="2"/>
          <w:sz w:val="44"/>
          <w:szCs w:val="44"/>
        </w:rPr>
      </w:pPr>
      <w:r>
        <w:rPr>
          <w:rFonts w:hint="eastAsia" w:ascii="方正小标宋_GBK" w:hAnsi="华文中宋" w:eastAsia="方正小标宋_GBK"/>
          <w:snapToGrid/>
          <w:spacing w:val="-8"/>
          <w:kern w:val="2"/>
          <w:sz w:val="44"/>
          <w:szCs w:val="44"/>
        </w:rPr>
        <w:t>专业技术资格评审委员会评审通过人员名单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rPr>
          <w:rFonts w:hint="eastAsia" w:ascii="方正黑体_GBK" w:eastAsia="方正黑体_GBK"/>
          <w:snapToGrid/>
          <w:kern w:val="2"/>
          <w:szCs w:val="24"/>
        </w:rPr>
      </w:pPr>
      <w:r>
        <w:rPr>
          <w:rFonts w:hint="eastAsia" w:ascii="方正黑体_GBK" w:eastAsia="方正黑体_GBK"/>
          <w:snapToGrid/>
          <w:kern w:val="2"/>
          <w:szCs w:val="24"/>
        </w:rPr>
        <w:t>常州市</w:t>
      </w:r>
    </w:p>
    <w:p>
      <w:pPr>
        <w:autoSpaceDE/>
        <w:autoSpaceDN/>
        <w:snapToGrid/>
        <w:spacing w:line="640" w:lineRule="exact"/>
        <w:ind w:firstLine="0"/>
        <w:rPr>
          <w:rFonts w:eastAsia="方正楷体_GBK"/>
          <w:snapToGrid/>
          <w:kern w:val="2"/>
          <w:szCs w:val="24"/>
        </w:rPr>
      </w:pPr>
      <w:r>
        <w:rPr>
          <w:rFonts w:eastAsia="方正楷体_GBK"/>
          <w:snapToGrid/>
          <w:kern w:val="2"/>
          <w:szCs w:val="24"/>
        </w:rPr>
        <w:t>工程师（2人）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吴峥迪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常州广播电视台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 xml:space="preserve">邢丽宏  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>常州广播电视台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hint="eastAsia" w:ascii="方正小标宋_GBK" w:hAnsi="华文中宋" w:eastAsia="方正小标宋_GBK"/>
          <w:snapToGrid/>
          <w:spacing w:val="-8"/>
          <w:kern w:val="2"/>
          <w:sz w:val="44"/>
          <w:szCs w:val="44"/>
        </w:rPr>
      </w:pPr>
      <w:r>
        <w:rPr>
          <w:rFonts w:ascii="黑体" w:eastAsia="黑体"/>
          <w:snapToGrid/>
          <w:kern w:val="2"/>
          <w:szCs w:val="24"/>
        </w:rPr>
        <w:br w:type="page"/>
      </w:r>
      <w:r>
        <w:rPr>
          <w:rFonts w:hint="eastAsia" w:ascii="方正小标宋_GBK" w:hAnsi="华文中宋" w:eastAsia="方正小标宋_GBK"/>
          <w:snapToGrid/>
          <w:spacing w:val="-8"/>
          <w:kern w:val="2"/>
          <w:sz w:val="44"/>
          <w:szCs w:val="44"/>
        </w:rPr>
        <w:t>江苏省广播电影电视工程专业中级初级</w:t>
      </w: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ascii="华文中宋" w:hAnsi="华文中宋" w:eastAsia="华文中宋"/>
          <w:snapToGrid/>
          <w:spacing w:val="-8"/>
          <w:kern w:val="2"/>
          <w:sz w:val="44"/>
          <w:szCs w:val="44"/>
        </w:rPr>
      </w:pPr>
      <w:r>
        <w:rPr>
          <w:rFonts w:hint="eastAsia" w:ascii="方正小标宋_GBK" w:hAnsi="华文中宋" w:eastAsia="方正小标宋_GBK"/>
          <w:snapToGrid/>
          <w:spacing w:val="-8"/>
          <w:kern w:val="2"/>
          <w:sz w:val="44"/>
          <w:szCs w:val="44"/>
        </w:rPr>
        <w:t>专业技术资格评审委员会评审通过人员名单</w:t>
      </w: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rPr>
          <w:rFonts w:hint="eastAsia" w:ascii="方正黑体_GBK" w:eastAsia="方正黑体_GBK"/>
          <w:snapToGrid/>
          <w:kern w:val="2"/>
          <w:szCs w:val="24"/>
        </w:rPr>
      </w:pPr>
      <w:r>
        <w:rPr>
          <w:rFonts w:hint="eastAsia" w:ascii="方正黑体_GBK" w:eastAsia="方正黑体_GBK"/>
          <w:snapToGrid/>
          <w:kern w:val="2"/>
          <w:szCs w:val="24"/>
        </w:rPr>
        <w:t>苏州市</w:t>
      </w:r>
    </w:p>
    <w:p>
      <w:pPr>
        <w:autoSpaceDE/>
        <w:autoSpaceDN/>
        <w:snapToGrid/>
        <w:spacing w:line="640" w:lineRule="exact"/>
        <w:ind w:firstLine="0"/>
        <w:rPr>
          <w:rFonts w:eastAsia="方正楷体_GBK"/>
          <w:snapToGrid/>
          <w:kern w:val="2"/>
          <w:szCs w:val="24"/>
        </w:rPr>
      </w:pPr>
      <w:r>
        <w:rPr>
          <w:rFonts w:eastAsia="方正楷体_GBK"/>
          <w:snapToGrid/>
          <w:kern w:val="2"/>
          <w:szCs w:val="24"/>
        </w:rPr>
        <w:t>工程师（2人）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 xml:space="preserve">杨春伟 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张家港市广播电视台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 xml:space="preserve">蒋晔海  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>张家港市广播电视台</w:t>
      </w:r>
    </w:p>
    <w:p>
      <w:pPr>
        <w:widowControl/>
        <w:autoSpaceDE/>
        <w:autoSpaceDN/>
        <w:snapToGrid/>
        <w:spacing w:line="240" w:lineRule="auto"/>
        <w:ind w:firstLine="0"/>
        <w:jc w:val="left"/>
        <w:rPr>
          <w:rFonts w:ascii="仿宋_GB2312" w:eastAsia="仿宋_GB2312"/>
          <w:snapToGrid/>
          <w:kern w:val="2"/>
          <w:szCs w:val="24"/>
        </w:rPr>
      </w:pPr>
      <w:r>
        <w:rPr>
          <w:rFonts w:ascii="仿宋_GB2312" w:eastAsia="仿宋_GB2312"/>
          <w:snapToGrid/>
          <w:kern w:val="2"/>
          <w:szCs w:val="24"/>
        </w:rPr>
        <w:br w:type="page"/>
      </w: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hint="eastAsia" w:ascii="方正小标宋_GBK" w:hAnsi="华文中宋" w:eastAsia="方正小标宋_GBK"/>
          <w:snapToGrid/>
          <w:spacing w:val="-8"/>
          <w:kern w:val="2"/>
          <w:sz w:val="44"/>
          <w:szCs w:val="44"/>
        </w:rPr>
      </w:pPr>
      <w:r>
        <w:rPr>
          <w:rFonts w:hint="eastAsia" w:ascii="方正小标宋_GBK" w:hAnsi="华文中宋" w:eastAsia="方正小标宋_GBK"/>
          <w:snapToGrid/>
          <w:spacing w:val="-8"/>
          <w:kern w:val="2"/>
          <w:sz w:val="44"/>
          <w:szCs w:val="44"/>
        </w:rPr>
        <w:t>江苏省广播电影电视工程专业中级初级</w:t>
      </w: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ascii="华文中宋" w:hAnsi="华文中宋" w:eastAsia="华文中宋"/>
          <w:snapToGrid/>
          <w:spacing w:val="-8"/>
          <w:kern w:val="2"/>
          <w:sz w:val="44"/>
          <w:szCs w:val="44"/>
        </w:rPr>
      </w:pPr>
      <w:r>
        <w:rPr>
          <w:rFonts w:hint="eastAsia" w:ascii="方正小标宋_GBK" w:hAnsi="华文中宋" w:eastAsia="方正小标宋_GBK"/>
          <w:snapToGrid/>
          <w:spacing w:val="-8"/>
          <w:kern w:val="2"/>
          <w:sz w:val="44"/>
          <w:szCs w:val="44"/>
        </w:rPr>
        <w:t>专业技术资格评审委员会评审通过人员名单</w:t>
      </w: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rPr>
          <w:rFonts w:hint="eastAsia" w:ascii="方正黑体_GBK" w:eastAsia="方正黑体_GBK"/>
          <w:snapToGrid/>
          <w:kern w:val="2"/>
          <w:szCs w:val="24"/>
        </w:rPr>
      </w:pPr>
      <w:r>
        <w:rPr>
          <w:rFonts w:hint="eastAsia" w:ascii="方正黑体_GBK" w:eastAsia="方正黑体_GBK"/>
          <w:snapToGrid/>
          <w:kern w:val="2"/>
          <w:szCs w:val="24"/>
        </w:rPr>
        <w:t>南通市</w:t>
      </w:r>
    </w:p>
    <w:p>
      <w:pPr>
        <w:autoSpaceDE/>
        <w:autoSpaceDN/>
        <w:snapToGrid/>
        <w:spacing w:line="640" w:lineRule="exact"/>
        <w:ind w:firstLine="0"/>
        <w:rPr>
          <w:rFonts w:eastAsia="方正楷体_GBK"/>
          <w:snapToGrid/>
          <w:kern w:val="2"/>
          <w:szCs w:val="24"/>
        </w:rPr>
      </w:pPr>
      <w:r>
        <w:rPr>
          <w:rFonts w:eastAsia="方正楷体_GBK"/>
          <w:snapToGrid/>
          <w:kern w:val="2"/>
          <w:szCs w:val="24"/>
        </w:rPr>
        <w:t>工程师（3人）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 xml:space="preserve">姜  周  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>南通广播电视台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谢晨晨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江苏有线如皋分公司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顾华捷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启东市融媒体中心</w:t>
      </w: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hint="eastAsia" w:ascii="方正小标宋_GBK" w:hAnsi="华文中宋" w:eastAsia="方正小标宋_GBK"/>
          <w:snapToGrid/>
          <w:spacing w:val="-8"/>
          <w:kern w:val="2"/>
          <w:sz w:val="44"/>
          <w:szCs w:val="44"/>
        </w:rPr>
      </w:pPr>
      <w:r>
        <w:rPr>
          <w:rFonts w:ascii="黑体" w:eastAsia="黑体"/>
          <w:snapToGrid/>
          <w:kern w:val="2"/>
          <w:szCs w:val="24"/>
        </w:rPr>
        <w:br w:type="page"/>
      </w:r>
      <w:r>
        <w:rPr>
          <w:rFonts w:hint="eastAsia" w:ascii="方正小标宋_GBK" w:hAnsi="华文中宋" w:eastAsia="方正小标宋_GBK"/>
          <w:snapToGrid/>
          <w:spacing w:val="-8"/>
          <w:kern w:val="2"/>
          <w:sz w:val="44"/>
          <w:szCs w:val="44"/>
        </w:rPr>
        <w:t>江苏省广播电影电视工程专业中级初级</w:t>
      </w: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ascii="华文中宋" w:hAnsi="华文中宋" w:eastAsia="华文中宋"/>
          <w:snapToGrid/>
          <w:spacing w:val="-8"/>
          <w:kern w:val="2"/>
          <w:sz w:val="44"/>
          <w:szCs w:val="44"/>
        </w:rPr>
      </w:pPr>
      <w:r>
        <w:rPr>
          <w:rFonts w:hint="eastAsia" w:ascii="方正小标宋_GBK" w:hAnsi="华文中宋" w:eastAsia="方正小标宋_GBK"/>
          <w:snapToGrid/>
          <w:spacing w:val="-8"/>
          <w:kern w:val="2"/>
          <w:sz w:val="44"/>
          <w:szCs w:val="44"/>
        </w:rPr>
        <w:t>专业技术资格评审委员会评审通过人员名单</w:t>
      </w: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rPr>
          <w:rFonts w:hint="eastAsia" w:ascii="方正黑体_GBK" w:eastAsia="方正黑体_GBK"/>
          <w:snapToGrid/>
          <w:kern w:val="2"/>
          <w:szCs w:val="24"/>
        </w:rPr>
      </w:pPr>
      <w:r>
        <w:rPr>
          <w:rFonts w:hint="eastAsia" w:ascii="方正黑体_GBK" w:eastAsia="方正黑体_GBK"/>
          <w:snapToGrid/>
          <w:kern w:val="2"/>
          <w:szCs w:val="24"/>
        </w:rPr>
        <w:t>连云港市</w:t>
      </w:r>
    </w:p>
    <w:p>
      <w:pPr>
        <w:autoSpaceDE/>
        <w:autoSpaceDN/>
        <w:snapToGrid/>
        <w:spacing w:line="640" w:lineRule="exact"/>
        <w:ind w:firstLine="0"/>
        <w:rPr>
          <w:rFonts w:eastAsia="方正楷体_GBK"/>
          <w:snapToGrid/>
          <w:kern w:val="2"/>
          <w:szCs w:val="24"/>
        </w:rPr>
      </w:pPr>
      <w:r>
        <w:rPr>
          <w:rFonts w:eastAsia="方正楷体_GBK"/>
          <w:snapToGrid/>
          <w:kern w:val="2"/>
          <w:szCs w:val="24"/>
        </w:rPr>
        <w:t>工程师（1人）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乔  沙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灌云县融媒体中心</w:t>
      </w: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hint="eastAsia" w:ascii="方正小标宋_GBK" w:hAnsi="华文中宋" w:eastAsia="方正小标宋_GBK"/>
          <w:snapToGrid/>
          <w:spacing w:val="-8"/>
          <w:kern w:val="2"/>
          <w:sz w:val="44"/>
          <w:szCs w:val="44"/>
        </w:rPr>
      </w:pPr>
      <w:r>
        <w:rPr>
          <w:rFonts w:ascii="仿宋_GB2312" w:eastAsia="仿宋_GB2312"/>
          <w:snapToGrid/>
          <w:kern w:val="2"/>
          <w:szCs w:val="24"/>
        </w:rPr>
        <w:br w:type="page"/>
      </w:r>
      <w:r>
        <w:rPr>
          <w:rFonts w:hint="eastAsia" w:ascii="方正小标宋_GBK" w:hAnsi="华文中宋" w:eastAsia="方正小标宋_GBK"/>
          <w:snapToGrid/>
          <w:spacing w:val="-8"/>
          <w:kern w:val="2"/>
          <w:sz w:val="44"/>
          <w:szCs w:val="44"/>
        </w:rPr>
        <w:t>江苏省广播电影电视工程专业中级初级</w:t>
      </w: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ascii="华文中宋" w:hAnsi="华文中宋" w:eastAsia="华文中宋"/>
          <w:snapToGrid/>
          <w:spacing w:val="-8"/>
          <w:kern w:val="2"/>
          <w:sz w:val="44"/>
          <w:szCs w:val="44"/>
        </w:rPr>
      </w:pPr>
      <w:r>
        <w:rPr>
          <w:rFonts w:hint="eastAsia" w:ascii="方正小标宋_GBK" w:hAnsi="华文中宋" w:eastAsia="方正小标宋_GBK"/>
          <w:snapToGrid/>
          <w:spacing w:val="-8"/>
          <w:kern w:val="2"/>
          <w:sz w:val="44"/>
          <w:szCs w:val="44"/>
        </w:rPr>
        <w:t>专业技术资格评审委员会评审通过人员名单</w:t>
      </w: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rPr>
          <w:rFonts w:hint="eastAsia" w:ascii="方正黑体_GBK" w:eastAsia="方正黑体_GBK"/>
          <w:snapToGrid/>
          <w:kern w:val="2"/>
          <w:szCs w:val="24"/>
        </w:rPr>
      </w:pPr>
      <w:r>
        <w:rPr>
          <w:rFonts w:hint="eastAsia" w:ascii="方正黑体_GBK" w:eastAsia="方正黑体_GBK"/>
          <w:snapToGrid/>
          <w:kern w:val="2"/>
          <w:szCs w:val="24"/>
        </w:rPr>
        <w:t>淮安市</w:t>
      </w:r>
    </w:p>
    <w:p>
      <w:pPr>
        <w:autoSpaceDE/>
        <w:autoSpaceDN/>
        <w:snapToGrid/>
        <w:spacing w:line="640" w:lineRule="exact"/>
        <w:ind w:firstLine="0"/>
        <w:rPr>
          <w:rFonts w:eastAsia="方正楷体_GBK"/>
          <w:snapToGrid/>
          <w:kern w:val="2"/>
          <w:szCs w:val="24"/>
        </w:rPr>
      </w:pPr>
      <w:r>
        <w:rPr>
          <w:rFonts w:eastAsia="方正楷体_GBK"/>
          <w:snapToGrid/>
          <w:kern w:val="2"/>
          <w:szCs w:val="24"/>
        </w:rPr>
        <w:t>助理工程师（1人）</w:t>
      </w:r>
    </w:p>
    <w:p>
      <w:pPr>
        <w:widowControl/>
        <w:autoSpaceDE/>
        <w:autoSpaceDN/>
        <w:snapToGrid/>
        <w:spacing w:line="240" w:lineRule="auto"/>
        <w:ind w:firstLine="0"/>
        <w:jc w:val="left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 xml:space="preserve">韩兆阳  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>淮安市广播电视台</w:t>
      </w:r>
    </w:p>
    <w:p>
      <w:pPr>
        <w:widowControl/>
        <w:autoSpaceDE/>
        <w:autoSpaceDN/>
        <w:snapToGrid/>
        <w:spacing w:line="240" w:lineRule="auto"/>
        <w:ind w:firstLine="0"/>
        <w:jc w:val="left"/>
        <w:rPr>
          <w:rFonts w:ascii="仿宋_GB2312" w:eastAsia="仿宋_GB2312"/>
          <w:snapToGrid/>
          <w:kern w:val="2"/>
          <w:szCs w:val="24"/>
        </w:rPr>
      </w:pPr>
      <w:r>
        <w:rPr>
          <w:rFonts w:ascii="仿宋_GB2312" w:eastAsia="仿宋_GB2312"/>
          <w:snapToGrid/>
          <w:kern w:val="2"/>
          <w:szCs w:val="24"/>
        </w:rPr>
        <w:br w:type="page"/>
      </w: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hint="eastAsia" w:ascii="方正小标宋_GBK" w:hAnsi="华文中宋" w:eastAsia="方正小标宋_GBK"/>
          <w:snapToGrid/>
          <w:spacing w:val="-8"/>
          <w:kern w:val="2"/>
          <w:sz w:val="44"/>
          <w:szCs w:val="44"/>
        </w:rPr>
      </w:pPr>
      <w:r>
        <w:rPr>
          <w:rFonts w:hint="eastAsia" w:ascii="方正小标宋_GBK" w:hAnsi="华文中宋" w:eastAsia="方正小标宋_GBK"/>
          <w:snapToGrid/>
          <w:spacing w:val="-8"/>
          <w:kern w:val="2"/>
          <w:sz w:val="44"/>
          <w:szCs w:val="44"/>
        </w:rPr>
        <w:t>江苏省广播电影电视工程专业中级初级</w:t>
      </w: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ascii="华文中宋" w:hAnsi="华文中宋" w:eastAsia="华文中宋"/>
          <w:snapToGrid/>
          <w:spacing w:val="-8"/>
          <w:kern w:val="2"/>
          <w:sz w:val="44"/>
          <w:szCs w:val="44"/>
        </w:rPr>
      </w:pPr>
      <w:r>
        <w:rPr>
          <w:rFonts w:hint="eastAsia" w:ascii="方正小标宋_GBK" w:hAnsi="华文中宋" w:eastAsia="方正小标宋_GBK"/>
          <w:snapToGrid/>
          <w:spacing w:val="-8"/>
          <w:kern w:val="2"/>
          <w:sz w:val="44"/>
          <w:szCs w:val="44"/>
        </w:rPr>
        <w:t>专业技术资格评审委员会评审通过人员名单</w:t>
      </w: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rPr>
          <w:rFonts w:hint="eastAsia" w:ascii="方正黑体_GBK" w:eastAsia="方正黑体_GBK"/>
          <w:snapToGrid/>
          <w:kern w:val="2"/>
          <w:szCs w:val="24"/>
        </w:rPr>
      </w:pPr>
      <w:r>
        <w:rPr>
          <w:rFonts w:hint="eastAsia" w:ascii="方正黑体_GBK" w:eastAsia="方正黑体_GBK"/>
          <w:snapToGrid/>
          <w:kern w:val="2"/>
          <w:szCs w:val="24"/>
        </w:rPr>
        <w:t>扬州市</w:t>
      </w:r>
    </w:p>
    <w:p>
      <w:pPr>
        <w:autoSpaceDE/>
        <w:autoSpaceDN/>
        <w:snapToGrid/>
        <w:spacing w:line="640" w:lineRule="exact"/>
        <w:ind w:firstLine="0"/>
        <w:rPr>
          <w:rFonts w:eastAsia="方正楷体_GBK"/>
          <w:snapToGrid/>
          <w:kern w:val="2"/>
          <w:szCs w:val="24"/>
        </w:rPr>
      </w:pPr>
      <w:r>
        <w:rPr>
          <w:rFonts w:eastAsia="方正楷体_GBK"/>
          <w:snapToGrid/>
          <w:kern w:val="2"/>
          <w:szCs w:val="24"/>
        </w:rPr>
        <w:t>工程师（1人）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 xml:space="preserve">张  仪  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>仪征市广播电视台</w:t>
      </w:r>
    </w:p>
    <w:p>
      <w:pPr>
        <w:widowControl/>
        <w:autoSpaceDE/>
        <w:autoSpaceDN/>
        <w:snapToGrid/>
        <w:spacing w:line="240" w:lineRule="auto"/>
        <w:ind w:firstLine="0"/>
        <w:jc w:val="left"/>
        <w:rPr>
          <w:rFonts w:ascii="仿宋_GB2312" w:eastAsia="仿宋_GB2312"/>
          <w:snapToGrid/>
          <w:kern w:val="2"/>
          <w:szCs w:val="24"/>
        </w:rPr>
      </w:pPr>
      <w:r>
        <w:rPr>
          <w:rFonts w:ascii="仿宋_GB2312" w:eastAsia="仿宋_GB2312"/>
          <w:snapToGrid/>
          <w:kern w:val="2"/>
          <w:szCs w:val="24"/>
        </w:rPr>
        <w:br w:type="page"/>
      </w: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hint="eastAsia" w:ascii="方正小标宋_GBK" w:hAnsi="华文中宋" w:eastAsia="方正小标宋_GBK"/>
          <w:snapToGrid/>
          <w:spacing w:val="-8"/>
          <w:kern w:val="2"/>
          <w:sz w:val="44"/>
          <w:szCs w:val="44"/>
        </w:rPr>
      </w:pPr>
      <w:r>
        <w:rPr>
          <w:rFonts w:hint="eastAsia" w:ascii="方正小标宋_GBK" w:hAnsi="华文中宋" w:eastAsia="方正小标宋_GBK"/>
          <w:snapToGrid/>
          <w:spacing w:val="-8"/>
          <w:kern w:val="2"/>
          <w:sz w:val="44"/>
          <w:szCs w:val="44"/>
        </w:rPr>
        <w:t>江苏省广播电影电视工程专业中级初级</w:t>
      </w: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ascii="华文中宋" w:hAnsi="华文中宋" w:eastAsia="华文中宋"/>
          <w:snapToGrid/>
          <w:spacing w:val="-8"/>
          <w:kern w:val="2"/>
          <w:sz w:val="44"/>
          <w:szCs w:val="44"/>
        </w:rPr>
      </w:pPr>
      <w:r>
        <w:rPr>
          <w:rFonts w:hint="eastAsia" w:ascii="方正小标宋_GBK" w:hAnsi="华文中宋" w:eastAsia="方正小标宋_GBK"/>
          <w:snapToGrid/>
          <w:spacing w:val="-8"/>
          <w:kern w:val="2"/>
          <w:sz w:val="44"/>
          <w:szCs w:val="44"/>
        </w:rPr>
        <w:t>专业技术资格评审委员会评审通过人员名单</w:t>
      </w: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rPr>
          <w:rFonts w:hint="eastAsia" w:ascii="方正黑体_GBK" w:eastAsia="方正黑体_GBK"/>
          <w:snapToGrid/>
          <w:kern w:val="2"/>
          <w:szCs w:val="24"/>
        </w:rPr>
      </w:pPr>
      <w:r>
        <w:rPr>
          <w:rFonts w:hint="eastAsia" w:ascii="方正黑体_GBK" w:eastAsia="方正黑体_GBK"/>
          <w:snapToGrid/>
          <w:kern w:val="2"/>
          <w:szCs w:val="24"/>
        </w:rPr>
        <w:t>镇江市</w:t>
      </w:r>
    </w:p>
    <w:p>
      <w:pPr>
        <w:autoSpaceDE/>
        <w:autoSpaceDN/>
        <w:snapToGrid/>
        <w:spacing w:line="640" w:lineRule="exact"/>
        <w:ind w:firstLine="0"/>
        <w:rPr>
          <w:rFonts w:eastAsia="方正楷体_GBK"/>
          <w:snapToGrid/>
          <w:kern w:val="2"/>
          <w:szCs w:val="24"/>
        </w:rPr>
      </w:pPr>
      <w:r>
        <w:rPr>
          <w:rFonts w:eastAsia="方正楷体_GBK"/>
          <w:snapToGrid/>
          <w:kern w:val="2"/>
          <w:szCs w:val="24"/>
        </w:rPr>
        <w:t>工程师（1人）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 xml:space="preserve">马宏伟  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>镇江市丹徒区谷阳镇文体广电服务中心</w:t>
      </w:r>
    </w:p>
    <w:p>
      <w:pPr>
        <w:widowControl/>
        <w:autoSpaceDE/>
        <w:autoSpaceDN/>
        <w:snapToGrid/>
        <w:spacing w:line="240" w:lineRule="auto"/>
        <w:ind w:firstLine="0"/>
        <w:jc w:val="left"/>
        <w:rPr>
          <w:rFonts w:ascii="仿宋_GB2312" w:eastAsia="仿宋_GB2312"/>
          <w:snapToGrid/>
          <w:kern w:val="2"/>
          <w:szCs w:val="24"/>
        </w:rPr>
      </w:pPr>
      <w:r>
        <w:rPr>
          <w:rFonts w:ascii="仿宋_GB2312" w:eastAsia="仿宋_GB2312"/>
          <w:snapToGrid/>
          <w:kern w:val="2"/>
          <w:szCs w:val="24"/>
        </w:rPr>
        <w:br w:type="page"/>
      </w: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hint="eastAsia" w:ascii="方正小标宋_GBK" w:hAnsi="华文中宋" w:eastAsia="方正小标宋_GBK"/>
          <w:snapToGrid/>
          <w:spacing w:val="-8"/>
          <w:kern w:val="2"/>
          <w:sz w:val="44"/>
          <w:szCs w:val="44"/>
        </w:rPr>
      </w:pPr>
      <w:r>
        <w:rPr>
          <w:rFonts w:hint="eastAsia" w:ascii="方正小标宋_GBK" w:hAnsi="华文中宋" w:eastAsia="方正小标宋_GBK"/>
          <w:snapToGrid/>
          <w:spacing w:val="-8"/>
          <w:kern w:val="2"/>
          <w:sz w:val="44"/>
          <w:szCs w:val="44"/>
        </w:rPr>
        <w:t>江苏省广播电影电视工程专业中级初级</w:t>
      </w: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ascii="华文中宋" w:hAnsi="华文中宋" w:eastAsia="华文中宋"/>
          <w:snapToGrid/>
          <w:spacing w:val="-8"/>
          <w:kern w:val="2"/>
          <w:sz w:val="44"/>
          <w:szCs w:val="44"/>
        </w:rPr>
      </w:pPr>
      <w:r>
        <w:rPr>
          <w:rFonts w:hint="eastAsia" w:ascii="方正小标宋_GBK" w:hAnsi="华文中宋" w:eastAsia="方正小标宋_GBK"/>
          <w:snapToGrid/>
          <w:spacing w:val="-8"/>
          <w:kern w:val="2"/>
          <w:sz w:val="44"/>
          <w:szCs w:val="44"/>
        </w:rPr>
        <w:t>专业技术资格评审委员会评审通过人员名单</w:t>
      </w: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rPr>
          <w:rFonts w:hint="eastAsia" w:ascii="方正黑体_GBK" w:eastAsia="方正黑体_GBK"/>
          <w:snapToGrid/>
          <w:kern w:val="2"/>
          <w:szCs w:val="24"/>
        </w:rPr>
      </w:pPr>
      <w:r>
        <w:rPr>
          <w:rFonts w:hint="eastAsia" w:ascii="方正黑体_GBK" w:eastAsia="方正黑体_GBK"/>
          <w:snapToGrid/>
          <w:kern w:val="2"/>
          <w:szCs w:val="24"/>
        </w:rPr>
        <w:t>泰州市</w:t>
      </w:r>
    </w:p>
    <w:p>
      <w:pPr>
        <w:autoSpaceDE/>
        <w:autoSpaceDN/>
        <w:snapToGrid/>
        <w:spacing w:line="640" w:lineRule="exact"/>
        <w:ind w:firstLine="0"/>
        <w:rPr>
          <w:rFonts w:eastAsia="方正楷体_GBK"/>
          <w:snapToGrid/>
          <w:kern w:val="2"/>
          <w:szCs w:val="24"/>
        </w:rPr>
      </w:pPr>
      <w:r>
        <w:rPr>
          <w:rFonts w:eastAsia="方正楷体_GBK"/>
          <w:snapToGrid/>
          <w:kern w:val="2"/>
          <w:szCs w:val="24"/>
        </w:rPr>
        <w:t>工程师（3人）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 xml:space="preserve">王萌萌  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>泰州广播电视台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 xml:space="preserve">申  岑  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>泰州广播电视台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 xml:space="preserve">顾  臻  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>泰州市广播电视安全播出调度中心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hint="eastAsia" w:ascii="方正小标宋_GBK" w:hAnsi="华文中宋" w:eastAsia="方正小标宋_GBK"/>
          <w:snapToGrid/>
          <w:spacing w:val="-8"/>
          <w:kern w:val="2"/>
          <w:sz w:val="44"/>
          <w:szCs w:val="44"/>
        </w:rPr>
      </w:pPr>
      <w:r>
        <w:rPr>
          <w:rFonts w:ascii="仿宋_GB2312" w:eastAsia="仿宋_GB2312"/>
          <w:snapToGrid/>
          <w:kern w:val="2"/>
          <w:szCs w:val="24"/>
        </w:rPr>
        <w:br w:type="page"/>
      </w:r>
      <w:r>
        <w:rPr>
          <w:rFonts w:hint="eastAsia" w:ascii="方正小标宋_GBK" w:hAnsi="华文中宋" w:eastAsia="方正小标宋_GBK"/>
          <w:snapToGrid/>
          <w:spacing w:val="-8"/>
          <w:kern w:val="2"/>
          <w:sz w:val="44"/>
          <w:szCs w:val="44"/>
        </w:rPr>
        <w:t>江苏省广播电影电视工程专业中级初级</w:t>
      </w: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ascii="华文中宋" w:hAnsi="华文中宋" w:eastAsia="华文中宋"/>
          <w:snapToGrid/>
          <w:spacing w:val="-8"/>
          <w:kern w:val="2"/>
          <w:sz w:val="44"/>
          <w:szCs w:val="44"/>
        </w:rPr>
      </w:pPr>
      <w:r>
        <w:rPr>
          <w:rFonts w:hint="eastAsia" w:ascii="方正小标宋_GBK" w:hAnsi="华文中宋" w:eastAsia="方正小标宋_GBK"/>
          <w:snapToGrid/>
          <w:spacing w:val="-8"/>
          <w:kern w:val="2"/>
          <w:sz w:val="44"/>
          <w:szCs w:val="44"/>
        </w:rPr>
        <w:t>专业技术资格评审委员会评审通过人员名单</w:t>
      </w:r>
    </w:p>
    <w:p>
      <w:pPr>
        <w:autoSpaceDE/>
        <w:autoSpaceDN/>
        <w:snapToGrid/>
        <w:spacing w:line="640" w:lineRule="exact"/>
        <w:ind w:firstLine="0"/>
        <w:rPr>
          <w:rFonts w:ascii="仿宋_GB2312" w:eastAsia="仿宋_GB2312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rPr>
          <w:rFonts w:hint="eastAsia" w:ascii="方正黑体_GBK" w:eastAsia="方正黑体_GBK"/>
          <w:snapToGrid/>
          <w:kern w:val="2"/>
          <w:szCs w:val="24"/>
        </w:rPr>
      </w:pPr>
      <w:r>
        <w:rPr>
          <w:rFonts w:hint="eastAsia" w:ascii="方正黑体_GBK" w:eastAsia="方正黑体_GBK"/>
          <w:snapToGrid/>
          <w:kern w:val="2"/>
          <w:szCs w:val="24"/>
        </w:rPr>
        <w:t>昆山市</w:t>
      </w:r>
    </w:p>
    <w:p>
      <w:pPr>
        <w:autoSpaceDE/>
        <w:autoSpaceDN/>
        <w:snapToGrid/>
        <w:spacing w:line="640" w:lineRule="exact"/>
        <w:ind w:firstLine="0"/>
        <w:rPr>
          <w:rFonts w:eastAsia="方正楷体_GBK"/>
          <w:snapToGrid/>
          <w:kern w:val="2"/>
          <w:szCs w:val="24"/>
        </w:rPr>
      </w:pPr>
      <w:r>
        <w:rPr>
          <w:rFonts w:eastAsia="方正楷体_GBK"/>
          <w:snapToGrid/>
          <w:kern w:val="2"/>
          <w:szCs w:val="24"/>
        </w:rPr>
        <w:t>助理工程师（4人）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胡子洋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昆山市广播电视广告有限责任公司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>张  敏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 xml:space="preserve">  昆山市广播电视广告有限责任公司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_GBK"/>
          <w:snapToGrid/>
          <w:kern w:val="2"/>
          <w:szCs w:val="24"/>
        </w:rPr>
      </w:pPr>
      <w:r>
        <w:rPr>
          <w:rFonts w:hint="eastAsia" w:ascii="方正仿宋_GBK"/>
          <w:snapToGrid/>
          <w:kern w:val="2"/>
          <w:szCs w:val="24"/>
        </w:rPr>
        <w:t xml:space="preserve">徐  顶  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>昆山市广播电视广告有限责任公司</w:t>
      </w:r>
    </w:p>
    <w:p>
      <w:pPr>
        <w:ind w:firstLine="0"/>
      </w:pPr>
      <w:r>
        <w:rPr>
          <w:rFonts w:hint="eastAsia" w:ascii="方正仿宋_GBK"/>
          <w:snapToGrid/>
          <w:kern w:val="2"/>
          <w:szCs w:val="24"/>
        </w:rPr>
        <w:t xml:space="preserve">朱晨希  </w:t>
      </w:r>
      <w:r>
        <w:rPr>
          <w:rFonts w:hint="eastAsia" w:ascii="方正仿宋_GBK"/>
          <w:snapToGrid/>
          <w:kern w:val="2"/>
          <w:szCs w:val="24"/>
        </w:rPr>
        <w:tab/>
      </w:r>
      <w:r>
        <w:rPr>
          <w:rFonts w:hint="eastAsia" w:ascii="方正仿宋_GBK"/>
          <w:snapToGrid/>
          <w:kern w:val="2"/>
          <w:szCs w:val="24"/>
        </w:rPr>
        <w:t>昆山市信息港网络科技有限责任公司</w:t>
      </w:r>
    </w:p>
    <w:p/>
    <w:p/>
    <w:p/>
    <w:p/>
    <w:p/>
    <w:p/>
    <w:p/>
    <w:p/>
    <w:p/>
    <w:p>
      <w:pPr>
        <w:pStyle w:val="23"/>
        <w:snapToGrid w:val="0"/>
        <w:spacing w:line="100" w:lineRule="atLeast"/>
        <w:ind w:left="-57" w:right="-57"/>
        <w:rPr>
          <w:rFonts w:hint="eastAsia"/>
          <w:sz w:val="28"/>
          <w:szCs w:val="28"/>
        </w:rPr>
      </w:pPr>
    </w:p>
    <w:p>
      <w:pPr>
        <w:pStyle w:val="23"/>
        <w:snapToGrid w:val="0"/>
        <w:spacing w:line="100" w:lineRule="atLeast"/>
        <w:ind w:left="-57" w:right="-57"/>
        <w:rPr>
          <w:rFonts w:hint="eastAsia"/>
          <w:sz w:val="28"/>
          <w:szCs w:val="28"/>
        </w:rPr>
      </w:pPr>
    </w:p>
    <w:p>
      <w:pPr>
        <w:pStyle w:val="23"/>
        <w:snapToGrid w:val="0"/>
        <w:spacing w:line="100" w:lineRule="atLeast"/>
        <w:ind w:left="-57" w:right="-57"/>
        <w:rPr>
          <w:rFonts w:hint="eastAsia"/>
          <w:sz w:val="28"/>
          <w:szCs w:val="28"/>
        </w:rPr>
      </w:pPr>
    </w:p>
    <w:p>
      <w:pPr>
        <w:pStyle w:val="23"/>
        <w:snapToGrid w:val="0"/>
        <w:spacing w:line="100" w:lineRule="atLeast"/>
        <w:ind w:left="-57" w:right="-57"/>
        <w:rPr>
          <w:rFonts w:hint="eastAsia"/>
          <w:sz w:val="28"/>
          <w:szCs w:val="28"/>
        </w:rPr>
      </w:pPr>
    </w:p>
    <w:p>
      <w:pPr>
        <w:pStyle w:val="23"/>
        <w:snapToGrid w:val="0"/>
        <w:spacing w:line="100" w:lineRule="atLeast"/>
        <w:ind w:left="-57" w:right="-57"/>
        <w:rPr>
          <w:rFonts w:hint="eastAsia"/>
          <w:sz w:val="28"/>
          <w:szCs w:val="28"/>
        </w:rPr>
      </w:pPr>
    </w:p>
    <w:p>
      <w:pPr>
        <w:pStyle w:val="23"/>
        <w:snapToGrid w:val="0"/>
        <w:spacing w:line="100" w:lineRule="atLeast"/>
        <w:ind w:left="-57" w:right="-57"/>
        <w:rPr>
          <w:rFonts w:hint="eastAsia"/>
          <w:sz w:val="28"/>
          <w:szCs w:val="28"/>
        </w:rPr>
      </w:pPr>
    </w:p>
    <w:p>
      <w:pPr>
        <w:pStyle w:val="23"/>
        <w:snapToGrid w:val="0"/>
        <w:spacing w:line="100" w:lineRule="atLeast"/>
        <w:ind w:left="-57" w:right="-57"/>
        <w:rPr>
          <w:rFonts w:hint="eastAsia"/>
          <w:sz w:val="28"/>
          <w:szCs w:val="28"/>
        </w:rPr>
      </w:pPr>
    </w:p>
    <w:p>
      <w:pPr>
        <w:pStyle w:val="23"/>
        <w:snapToGrid w:val="0"/>
        <w:spacing w:line="100" w:lineRule="atLeast"/>
        <w:ind w:left="-57" w:right="-57"/>
        <w:rPr>
          <w:rFonts w:hint="eastAsia"/>
          <w:sz w:val="28"/>
          <w:szCs w:val="28"/>
        </w:rPr>
      </w:pPr>
    </w:p>
    <w:p>
      <w:pPr>
        <w:pStyle w:val="23"/>
        <w:snapToGrid w:val="0"/>
        <w:spacing w:line="100" w:lineRule="atLeast"/>
        <w:ind w:left="-57" w:right="-57"/>
        <w:rPr>
          <w:rFonts w:hint="eastAsia"/>
          <w:sz w:val="28"/>
          <w:szCs w:val="28"/>
        </w:rPr>
      </w:pPr>
    </w:p>
    <w:p>
      <w:pPr>
        <w:pStyle w:val="23"/>
        <w:snapToGrid w:val="0"/>
        <w:spacing w:line="100" w:lineRule="atLeast"/>
        <w:ind w:left="-57" w:right="-57"/>
        <w:rPr>
          <w:rFonts w:hint="eastAsia"/>
          <w:sz w:val="28"/>
          <w:szCs w:val="28"/>
        </w:rPr>
      </w:pPr>
    </w:p>
    <w:p>
      <w:pPr>
        <w:pStyle w:val="23"/>
        <w:snapToGrid w:val="0"/>
        <w:spacing w:line="100" w:lineRule="atLeast"/>
        <w:ind w:left="-57" w:right="-57"/>
        <w:rPr>
          <w:rFonts w:hint="eastAsia"/>
          <w:sz w:val="28"/>
          <w:szCs w:val="28"/>
        </w:rPr>
      </w:pPr>
    </w:p>
    <w:p>
      <w:pPr>
        <w:pStyle w:val="23"/>
        <w:snapToGrid w:val="0"/>
        <w:spacing w:line="100" w:lineRule="atLeast"/>
        <w:ind w:left="-57" w:right="-57"/>
        <w:rPr>
          <w:rFonts w:hint="eastAsia"/>
          <w:sz w:val="28"/>
          <w:szCs w:val="28"/>
        </w:rPr>
      </w:pPr>
    </w:p>
    <w:p>
      <w:pPr>
        <w:pStyle w:val="23"/>
        <w:snapToGrid w:val="0"/>
        <w:spacing w:line="100" w:lineRule="atLeast"/>
        <w:ind w:left="-57" w:right="-57"/>
        <w:rPr>
          <w:rFonts w:hint="eastAsia"/>
          <w:sz w:val="28"/>
          <w:szCs w:val="28"/>
        </w:rPr>
      </w:pPr>
    </w:p>
    <w:p>
      <w:pPr>
        <w:pStyle w:val="23"/>
        <w:snapToGrid w:val="0"/>
        <w:spacing w:line="100" w:lineRule="atLeast"/>
        <w:ind w:left="-57" w:right="-57"/>
        <w:rPr>
          <w:rFonts w:hint="eastAsia"/>
          <w:sz w:val="28"/>
          <w:szCs w:val="28"/>
        </w:rPr>
      </w:pPr>
    </w:p>
    <w:p>
      <w:pPr>
        <w:pStyle w:val="23"/>
        <w:snapToGrid w:val="0"/>
        <w:spacing w:line="100" w:lineRule="atLeast"/>
        <w:ind w:left="-57" w:right="-57"/>
        <w:rPr>
          <w:rFonts w:hint="eastAsia"/>
          <w:sz w:val="28"/>
          <w:szCs w:val="28"/>
        </w:rPr>
      </w:pPr>
    </w:p>
    <w:p>
      <w:pPr>
        <w:pStyle w:val="23"/>
        <w:snapToGrid w:val="0"/>
        <w:spacing w:line="100" w:lineRule="atLeast"/>
        <w:ind w:left="-57" w:right="-57"/>
        <w:rPr>
          <w:rFonts w:hint="eastAsia"/>
          <w:sz w:val="28"/>
          <w:szCs w:val="28"/>
        </w:rPr>
      </w:pPr>
    </w:p>
    <w:p>
      <w:pPr>
        <w:pStyle w:val="23"/>
        <w:snapToGrid w:val="0"/>
        <w:spacing w:line="100" w:lineRule="atLeast"/>
        <w:ind w:left="-57" w:right="-57"/>
        <w:rPr>
          <w:rFonts w:hint="eastAsia"/>
          <w:sz w:val="28"/>
          <w:szCs w:val="28"/>
        </w:rPr>
      </w:pPr>
    </w:p>
    <w:p>
      <w:pPr>
        <w:pStyle w:val="23"/>
        <w:snapToGrid w:val="0"/>
        <w:spacing w:line="100" w:lineRule="atLeast"/>
        <w:ind w:left="-57" w:right="-57"/>
        <w:rPr>
          <w:rFonts w:hint="eastAsia"/>
          <w:sz w:val="28"/>
          <w:szCs w:val="28"/>
        </w:rPr>
      </w:pPr>
    </w:p>
    <w:p>
      <w:pPr>
        <w:pStyle w:val="23"/>
        <w:snapToGrid w:val="0"/>
        <w:spacing w:line="100" w:lineRule="atLeast"/>
        <w:ind w:left="-57" w:right="-57"/>
        <w:rPr>
          <w:rFonts w:hint="eastAsia"/>
          <w:sz w:val="28"/>
          <w:szCs w:val="28"/>
        </w:rPr>
      </w:pPr>
    </w:p>
    <w:p>
      <w:pPr>
        <w:pStyle w:val="23"/>
        <w:snapToGrid w:val="0"/>
        <w:spacing w:line="100" w:lineRule="atLeast"/>
        <w:ind w:left="-57" w:right="-57"/>
        <w:rPr>
          <w:rFonts w:hint="eastAsia"/>
          <w:sz w:val="28"/>
          <w:szCs w:val="28"/>
        </w:rPr>
      </w:pPr>
    </w:p>
    <w:p>
      <w:pPr>
        <w:pStyle w:val="23"/>
        <w:snapToGrid w:val="0"/>
        <w:spacing w:line="100" w:lineRule="atLeast"/>
        <w:ind w:left="-57" w:right="-57"/>
        <w:rPr>
          <w:rFonts w:hint="eastAsia"/>
          <w:sz w:val="28"/>
          <w:szCs w:val="28"/>
        </w:rPr>
      </w:pPr>
    </w:p>
    <w:p>
      <w:pPr>
        <w:pStyle w:val="23"/>
        <w:snapToGrid w:val="0"/>
        <w:spacing w:line="100" w:lineRule="atLeast"/>
        <w:ind w:left="-57" w:right="-57"/>
        <w:rPr>
          <w:rFonts w:hint="eastAsia"/>
          <w:sz w:val="28"/>
          <w:szCs w:val="28"/>
        </w:rPr>
      </w:pPr>
    </w:p>
    <w:p>
      <w:pPr>
        <w:pStyle w:val="23"/>
        <w:snapToGrid w:val="0"/>
        <w:spacing w:line="100" w:lineRule="atLeast"/>
        <w:ind w:left="-57" w:right="-57"/>
        <w:rPr>
          <w:rFonts w:hint="eastAsia"/>
          <w:sz w:val="28"/>
          <w:szCs w:val="28"/>
        </w:rPr>
      </w:pPr>
    </w:p>
    <w:p>
      <w:pPr>
        <w:pStyle w:val="23"/>
        <w:snapToGrid w:val="0"/>
        <w:spacing w:line="100" w:lineRule="atLeast"/>
        <w:ind w:left="-57" w:right="-57"/>
        <w:rPr>
          <w:rFonts w:hint="eastAsia"/>
          <w:sz w:val="28"/>
          <w:szCs w:val="28"/>
        </w:rPr>
      </w:pPr>
    </w:p>
    <w:p>
      <w:pPr>
        <w:pStyle w:val="23"/>
        <w:snapToGrid w:val="0"/>
        <w:spacing w:line="100" w:lineRule="atLeast"/>
        <w:ind w:left="-57" w:right="-57"/>
        <w:rPr>
          <w:rFonts w:hint="eastAsia"/>
          <w:sz w:val="28"/>
          <w:szCs w:val="28"/>
        </w:rPr>
      </w:pPr>
    </w:p>
    <w:p>
      <w:pPr>
        <w:pStyle w:val="23"/>
        <w:snapToGrid w:val="0"/>
        <w:spacing w:line="100" w:lineRule="atLeast"/>
        <w:ind w:left="-57" w:right="-57"/>
        <w:rPr>
          <w:rFonts w:hint="eastAsia"/>
          <w:sz w:val="28"/>
          <w:szCs w:val="28"/>
        </w:rPr>
      </w:pPr>
    </w:p>
    <w:p>
      <w:pPr>
        <w:pStyle w:val="23"/>
        <w:snapToGrid w:val="0"/>
        <w:spacing w:line="100" w:lineRule="atLeast"/>
        <w:ind w:left="-57" w:right="-57"/>
        <w:rPr>
          <w:rFonts w:hint="eastAsia"/>
          <w:sz w:val="28"/>
          <w:szCs w:val="28"/>
        </w:rPr>
      </w:pPr>
    </w:p>
    <w:p>
      <w:pPr>
        <w:pStyle w:val="23"/>
        <w:snapToGrid w:val="0"/>
        <w:spacing w:line="100" w:lineRule="atLeast"/>
        <w:ind w:left="-57" w:right="-57"/>
        <w:rPr>
          <w:rFonts w:hint="eastAsia"/>
          <w:sz w:val="28"/>
          <w:szCs w:val="28"/>
        </w:rPr>
      </w:pPr>
    </w:p>
    <w:p>
      <w:pPr>
        <w:pStyle w:val="23"/>
        <w:snapToGrid w:val="0"/>
        <w:spacing w:line="100" w:lineRule="atLeast"/>
        <w:ind w:left="-57" w:right="-57"/>
        <w:rPr>
          <w:rFonts w:hint="eastAsia"/>
          <w:sz w:val="28"/>
          <w:szCs w:val="28"/>
        </w:rPr>
      </w:pPr>
    </w:p>
    <w:p>
      <w:pPr>
        <w:pStyle w:val="23"/>
        <w:snapToGrid w:val="0"/>
        <w:spacing w:line="100" w:lineRule="atLeast"/>
        <w:ind w:left="-57" w:right="-57"/>
        <w:rPr>
          <w:rFonts w:hint="eastAsia"/>
          <w:sz w:val="28"/>
          <w:szCs w:val="28"/>
        </w:rPr>
      </w:pPr>
    </w:p>
    <w:p>
      <w:pPr>
        <w:pStyle w:val="23"/>
        <w:snapToGrid w:val="0"/>
        <w:spacing w:line="100" w:lineRule="atLeast"/>
        <w:ind w:left="-57" w:right="-57"/>
        <w:rPr>
          <w:rFonts w:hint="eastAsia"/>
          <w:sz w:val="28"/>
          <w:szCs w:val="28"/>
        </w:rPr>
      </w:pPr>
    </w:p>
    <w:p>
      <w:pPr>
        <w:pStyle w:val="23"/>
        <w:snapToGrid w:val="0"/>
        <w:spacing w:line="100" w:lineRule="atLeast"/>
        <w:ind w:left="-57" w:right="-57"/>
        <w:rPr>
          <w:rFonts w:hint="eastAsia"/>
          <w:sz w:val="28"/>
          <w:szCs w:val="28"/>
        </w:rPr>
      </w:pPr>
    </w:p>
    <w:p>
      <w:pPr>
        <w:pStyle w:val="23"/>
        <w:snapToGrid w:val="0"/>
        <w:spacing w:line="100" w:lineRule="atLeast"/>
        <w:ind w:left="-57" w:right="-57"/>
        <w:rPr>
          <w:rFonts w:hint="eastAsia"/>
          <w:sz w:val="28"/>
          <w:szCs w:val="28"/>
        </w:rPr>
      </w:pPr>
    </w:p>
    <w:p>
      <w:pPr>
        <w:pStyle w:val="23"/>
        <w:snapToGrid w:val="0"/>
        <w:spacing w:line="100" w:lineRule="atLeast"/>
        <w:ind w:left="-57" w:right="-57"/>
        <w:rPr>
          <w:rFonts w:hint="eastAsia"/>
          <w:sz w:val="28"/>
          <w:szCs w:val="28"/>
        </w:rPr>
      </w:pPr>
    </w:p>
    <w:p>
      <w:pPr>
        <w:pStyle w:val="23"/>
        <w:snapToGrid w:val="0"/>
        <w:spacing w:line="100" w:lineRule="atLeast"/>
        <w:ind w:left="-57" w:right="-57"/>
        <w:rPr>
          <w:rFonts w:hint="eastAsia"/>
          <w:sz w:val="28"/>
          <w:szCs w:val="28"/>
        </w:rPr>
      </w:pPr>
    </w:p>
    <w:p>
      <w:pPr>
        <w:pStyle w:val="23"/>
        <w:snapToGrid w:val="0"/>
        <w:spacing w:line="100" w:lineRule="atLeast"/>
        <w:ind w:left="-57" w:right="-57"/>
        <w:rPr>
          <w:rFonts w:hint="eastAsia"/>
          <w:sz w:val="28"/>
          <w:szCs w:val="28"/>
        </w:rPr>
      </w:pPr>
    </w:p>
    <w:p>
      <w:pPr>
        <w:pStyle w:val="23"/>
        <w:snapToGrid w:val="0"/>
        <w:spacing w:line="100" w:lineRule="atLeast"/>
        <w:ind w:left="-57" w:right="-57"/>
        <w:rPr>
          <w:rFonts w:hint="eastAsia"/>
          <w:sz w:val="28"/>
          <w:szCs w:val="28"/>
        </w:rPr>
      </w:pPr>
    </w:p>
    <w:p>
      <w:pPr>
        <w:pStyle w:val="23"/>
        <w:snapToGrid w:val="0"/>
        <w:spacing w:line="100" w:lineRule="atLeast"/>
        <w:ind w:left="-57" w:right="-57"/>
        <w:rPr>
          <w:rFonts w:hint="eastAsia"/>
          <w:sz w:val="28"/>
          <w:szCs w:val="28"/>
        </w:rPr>
      </w:pPr>
    </w:p>
    <w:p>
      <w:pPr>
        <w:pStyle w:val="23"/>
        <w:snapToGrid w:val="0"/>
        <w:spacing w:line="100" w:lineRule="atLeast"/>
        <w:ind w:left="-57" w:right="-57"/>
        <w:rPr>
          <w:rFonts w:hint="eastAsia"/>
          <w:sz w:val="28"/>
          <w:szCs w:val="28"/>
        </w:rPr>
      </w:pPr>
    </w:p>
    <w:p>
      <w:pPr>
        <w:pStyle w:val="23"/>
        <w:snapToGrid w:val="0"/>
        <w:spacing w:line="100" w:lineRule="atLeast"/>
        <w:ind w:left="-57" w:right="-57"/>
        <w:rPr>
          <w:rFonts w:hint="eastAsia"/>
          <w:sz w:val="28"/>
          <w:szCs w:val="28"/>
        </w:rPr>
      </w:pPr>
    </w:p>
    <w:p>
      <w:pPr>
        <w:pStyle w:val="23"/>
        <w:snapToGrid w:val="0"/>
        <w:spacing w:line="100" w:lineRule="atLeast"/>
        <w:ind w:left="-57" w:right="-57"/>
        <w:rPr>
          <w:rFonts w:hint="eastAsia"/>
          <w:sz w:val="28"/>
          <w:szCs w:val="28"/>
        </w:rPr>
      </w:pPr>
    </w:p>
    <w:p>
      <w:pPr>
        <w:pStyle w:val="23"/>
        <w:snapToGrid w:val="0"/>
        <w:spacing w:line="100" w:lineRule="atLeast"/>
        <w:ind w:left="-57" w:right="-57"/>
        <w:rPr>
          <w:rFonts w:hint="eastAsia"/>
          <w:sz w:val="28"/>
          <w:szCs w:val="28"/>
        </w:rPr>
      </w:pPr>
    </w:p>
    <w:p>
      <w:pPr>
        <w:pStyle w:val="23"/>
        <w:snapToGrid w:val="0"/>
        <w:spacing w:line="100" w:lineRule="atLeast"/>
        <w:ind w:left="-57" w:right="-57"/>
        <w:rPr>
          <w:rFonts w:hint="eastAsia"/>
          <w:sz w:val="28"/>
          <w:szCs w:val="28"/>
        </w:rPr>
      </w:pPr>
    </w:p>
    <w:p>
      <w:pPr>
        <w:pStyle w:val="23"/>
        <w:snapToGrid w:val="0"/>
        <w:spacing w:line="440" w:lineRule="exact"/>
        <w:ind w:left="-57" w:right="-57"/>
        <w:rPr>
          <w:rFonts w:hint="eastAsia"/>
          <w:sz w:val="28"/>
          <w:szCs w:val="28"/>
        </w:rPr>
      </w:pPr>
    </w:p>
    <w:p>
      <w:pPr>
        <w:pStyle w:val="23"/>
        <w:snapToGrid w:val="0"/>
        <w:spacing w:line="100" w:lineRule="atLeast"/>
        <w:ind w:left="-57" w:right="-57"/>
        <w:rPr>
          <w:sz w:val="28"/>
          <w:szCs w:val="28"/>
        </w:rPr>
      </w:pPr>
      <w:r>
        <w:rPr>
          <w:rFonts w:hint="eastAsia"/>
          <w:sz w:val="28"/>
          <w:szCs w:val="28"/>
        </w:rPr>
        <w:object>
          <v:shape id="_x0000_i1025" o:spt="75" type="#_x0000_t75" style="height:1.5pt;width:442.5pt;" o:ole="t" fillcolor="#FFFFFF" filled="f" o:preferrelative="f" stroked="f" coordsize="21600,21600">
            <v:path/>
            <v:fill on="f" focussize="0,0"/>
            <v:stroke on="f" joinstyle="miter"/>
            <v:imagedata r:id="rId7" o:title=""/>
            <o:lock v:ext="edit" aspectratio="f"/>
            <w10:wrap type="none"/>
            <w10:anchorlock/>
          </v:shape>
          <o:OLEObject Type="Embed" ProgID="MSDraw" ShapeID="_x0000_i1025" DrawAspect="Content" ObjectID="_1468075725" r:id="rId6">
            <o:LockedField>false</o:LockedField>
          </o:OLEObject>
        </w:object>
      </w:r>
    </w:p>
    <w:p>
      <w:pPr>
        <w:pStyle w:val="16"/>
        <w:tabs>
          <w:tab w:val="right" w:pos="8533"/>
        </w:tabs>
        <w:spacing w:line="454" w:lineRule="exact"/>
        <w:ind w:left="312" w:right="0"/>
      </w:pPr>
      <w:r>
        <w:rPr>
          <w:rFonts w:hint="eastAsia"/>
          <w:sz w:val="28"/>
          <w:szCs w:val="28"/>
        </w:rPr>
        <w:t>江苏省广播电视局办公室</w:t>
      </w:r>
      <w:r>
        <w:rPr>
          <w:sz w:val="28"/>
          <w:szCs w:val="28"/>
        </w:rPr>
        <w:tab/>
      </w:r>
      <w:r>
        <w:rPr>
          <w:sz w:val="28"/>
          <w:szCs w:val="28"/>
        </w:rPr>
        <w:t>20</w:t>
      </w:r>
      <w:r>
        <w:rPr>
          <w:rFonts w:hint="eastAsia"/>
          <w:sz w:val="28"/>
          <w:szCs w:val="28"/>
        </w:rPr>
        <w:t>20年12月15日印发</w:t>
      </w:r>
    </w:p>
    <w:p>
      <w:pPr>
        <w:pStyle w:val="23"/>
        <w:snapToGrid w:val="0"/>
        <w:spacing w:line="100" w:lineRule="atLeast"/>
        <w:ind w:left="-57" w:right="-57"/>
        <w:rPr>
          <w:b/>
        </w:rPr>
      </w:pPr>
      <w:r>
        <w:rPr>
          <w:rFonts w:hint="eastAsia"/>
          <w:b/>
        </w:rPr>
        <w:object>
          <v:shape id="_x0000_i1026" o:spt="75" type="#_x0000_t75" style="height:1.5pt;width:442.5pt;" o:ole="t" fillcolor="#FFFFFF" filled="f" o:preferrelative="t" stroked="f" coordsize="21600,21600">
            <v:path/>
            <v:fill on="f" focussize="0,0"/>
            <v:stroke on="f" joinstyle="miter"/>
            <v:imagedata r:id="rId9" o:title=""/>
            <o:lock v:ext="edit" aspectratio="f"/>
            <w10:wrap type="none"/>
            <w10:anchorlock/>
          </v:shape>
          <o:OLEObject Type="Embed" ProgID="MSDraw" ShapeID="_x0000_i1026" DrawAspect="Content" ObjectID="_1468075726" r:id="rId8">
            <o:LockedField>false</o:LockedField>
          </o:OLEObject>
        </w:object>
      </w:r>
    </w:p>
    <w:sectPr>
      <w:footerReference r:id="rId3" w:type="default"/>
      <w:footerReference r:id="rId4" w:type="even"/>
      <w:pgSz w:w="11906" w:h="16838"/>
      <w:pgMar w:top="1814" w:right="1531" w:bottom="1985" w:left="1531" w:header="720" w:footer="1474" w:gutter="0"/>
      <w:paperSrc w:first="15" w:other="15"/>
      <w:cols w:space="720" w:num="1"/>
      <w:docGrid w:type="linesAndChars" w:linePitch="590" w:charSpace="-102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楷体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汉鼎简大宋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仿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ind w:left="170" w:right="170" w:firstLine="0"/>
      <w:jc w:val="right"/>
      <w:rPr>
        <w:rStyle w:val="10"/>
        <w:sz w:val="28"/>
        <w:szCs w:val="28"/>
      </w:rPr>
    </w:pPr>
    <w:r>
      <w:rPr>
        <w:rStyle w:val="10"/>
        <w:rFonts w:hint="eastAsia"/>
        <w:sz w:val="28"/>
        <w:szCs w:val="28"/>
      </w:rPr>
      <w:t xml:space="preserve">― </w:t>
    </w:r>
    <w:r>
      <w:rPr>
        <w:rStyle w:val="10"/>
        <w:sz w:val="28"/>
        <w:szCs w:val="28"/>
      </w:rPr>
      <w:fldChar w:fldCharType="begin"/>
    </w:r>
    <w:r>
      <w:rPr>
        <w:rStyle w:val="10"/>
        <w:sz w:val="28"/>
        <w:szCs w:val="28"/>
      </w:rPr>
      <w:instrText xml:space="preserve"> PAGE </w:instrText>
    </w:r>
    <w:r>
      <w:rPr>
        <w:rStyle w:val="10"/>
        <w:sz w:val="28"/>
        <w:szCs w:val="28"/>
      </w:rPr>
      <w:fldChar w:fldCharType="separate"/>
    </w:r>
    <w:r>
      <w:rPr>
        <w:rStyle w:val="10"/>
        <w:sz w:val="28"/>
        <w:szCs w:val="28"/>
      </w:rPr>
      <w:t>1</w:t>
    </w:r>
    <w:r>
      <w:rPr>
        <w:rStyle w:val="10"/>
        <w:sz w:val="28"/>
        <w:szCs w:val="28"/>
      </w:rPr>
      <w:fldChar w:fldCharType="end"/>
    </w:r>
    <w:r>
      <w:rPr>
        <w:rStyle w:val="10"/>
        <w:rFonts w:hint="eastAsia"/>
        <w:sz w:val="28"/>
        <w:szCs w:val="28"/>
      </w:rPr>
      <w:t xml:space="preserve"> ―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ind w:left="170" w:right="170" w:firstLine="0"/>
    </w:pPr>
    <w:r>
      <w:rPr>
        <w:rStyle w:val="10"/>
        <w:rFonts w:hint="eastAsia"/>
        <w:sz w:val="28"/>
        <w:szCs w:val="28"/>
      </w:rPr>
      <w:t xml:space="preserve">― </w:t>
    </w:r>
    <w:r>
      <w:rPr>
        <w:rStyle w:val="10"/>
        <w:sz w:val="28"/>
        <w:szCs w:val="28"/>
      </w:rPr>
      <w:fldChar w:fldCharType="begin"/>
    </w:r>
    <w:r>
      <w:rPr>
        <w:rStyle w:val="10"/>
        <w:sz w:val="28"/>
        <w:szCs w:val="28"/>
      </w:rPr>
      <w:instrText xml:space="preserve">PAGE   \* MERGEFORMAT</w:instrText>
    </w:r>
    <w:r>
      <w:rPr>
        <w:rStyle w:val="10"/>
        <w:sz w:val="28"/>
        <w:szCs w:val="28"/>
      </w:rPr>
      <w:fldChar w:fldCharType="separate"/>
    </w:r>
    <w:r>
      <w:rPr>
        <w:rStyle w:val="10"/>
        <w:sz w:val="28"/>
        <w:szCs w:val="28"/>
      </w:rPr>
      <w:t>20</w:t>
    </w:r>
    <w:r>
      <w:rPr>
        <w:rStyle w:val="10"/>
        <w:sz w:val="28"/>
        <w:szCs w:val="28"/>
      </w:rPr>
      <w:fldChar w:fldCharType="end"/>
    </w:r>
    <w:r>
      <w:rPr>
        <w:rStyle w:val="10"/>
        <w:rFonts w:hint="eastAsia"/>
        <w:sz w:val="28"/>
        <w:szCs w:val="28"/>
      </w:rPr>
      <w:t xml:space="preserve"> ―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attachedTemplate r:id="rId1"/>
  <w:documentProtection w:enforcement="0"/>
  <w:defaultTabStop w:val="0"/>
  <w:evenAndOddHeaders w:val="1"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76B4"/>
    <w:rsid w:val="00011B29"/>
    <w:rsid w:val="00016F42"/>
    <w:rsid w:val="00043560"/>
    <w:rsid w:val="0004771A"/>
    <w:rsid w:val="00071010"/>
    <w:rsid w:val="00082D83"/>
    <w:rsid w:val="000A119A"/>
    <w:rsid w:val="001212F3"/>
    <w:rsid w:val="00195BFC"/>
    <w:rsid w:val="0019661B"/>
    <w:rsid w:val="001B0331"/>
    <w:rsid w:val="001C3D0D"/>
    <w:rsid w:val="002538FD"/>
    <w:rsid w:val="002C208E"/>
    <w:rsid w:val="002E18B2"/>
    <w:rsid w:val="003231AB"/>
    <w:rsid w:val="00363808"/>
    <w:rsid w:val="0037051D"/>
    <w:rsid w:val="003E223A"/>
    <w:rsid w:val="00415BF8"/>
    <w:rsid w:val="00450943"/>
    <w:rsid w:val="00462232"/>
    <w:rsid w:val="0046684C"/>
    <w:rsid w:val="00471F89"/>
    <w:rsid w:val="00535D46"/>
    <w:rsid w:val="00563F33"/>
    <w:rsid w:val="00570429"/>
    <w:rsid w:val="005C2B1B"/>
    <w:rsid w:val="005D19D5"/>
    <w:rsid w:val="00640541"/>
    <w:rsid w:val="006525EC"/>
    <w:rsid w:val="00670113"/>
    <w:rsid w:val="006754DF"/>
    <w:rsid w:val="00693ACA"/>
    <w:rsid w:val="006B5B4F"/>
    <w:rsid w:val="006D6590"/>
    <w:rsid w:val="006E7C70"/>
    <w:rsid w:val="0070180C"/>
    <w:rsid w:val="0071654E"/>
    <w:rsid w:val="007233C9"/>
    <w:rsid w:val="00727CA4"/>
    <w:rsid w:val="00770166"/>
    <w:rsid w:val="007745EE"/>
    <w:rsid w:val="007B0DD0"/>
    <w:rsid w:val="007E49BA"/>
    <w:rsid w:val="007F4609"/>
    <w:rsid w:val="00800328"/>
    <w:rsid w:val="00811E3C"/>
    <w:rsid w:val="008177D7"/>
    <w:rsid w:val="008307D0"/>
    <w:rsid w:val="00874FC5"/>
    <w:rsid w:val="008A6505"/>
    <w:rsid w:val="008E09BB"/>
    <w:rsid w:val="008F7AC3"/>
    <w:rsid w:val="00913C0A"/>
    <w:rsid w:val="009176B4"/>
    <w:rsid w:val="009551BD"/>
    <w:rsid w:val="0096698D"/>
    <w:rsid w:val="0098254F"/>
    <w:rsid w:val="009B2A49"/>
    <w:rsid w:val="009E51C5"/>
    <w:rsid w:val="00A053ED"/>
    <w:rsid w:val="00A1786A"/>
    <w:rsid w:val="00A80267"/>
    <w:rsid w:val="00AE1584"/>
    <w:rsid w:val="00AF5B7D"/>
    <w:rsid w:val="00B1715D"/>
    <w:rsid w:val="00B3032E"/>
    <w:rsid w:val="00B3539A"/>
    <w:rsid w:val="00B427AC"/>
    <w:rsid w:val="00B77F4C"/>
    <w:rsid w:val="00BC2460"/>
    <w:rsid w:val="00BD28F8"/>
    <w:rsid w:val="00BD7008"/>
    <w:rsid w:val="00BF0C87"/>
    <w:rsid w:val="00C52E51"/>
    <w:rsid w:val="00CA371F"/>
    <w:rsid w:val="00CA3A3C"/>
    <w:rsid w:val="00D233F9"/>
    <w:rsid w:val="00D60F97"/>
    <w:rsid w:val="00D663AB"/>
    <w:rsid w:val="00D92240"/>
    <w:rsid w:val="00DC2E26"/>
    <w:rsid w:val="00DC36DA"/>
    <w:rsid w:val="00E0050C"/>
    <w:rsid w:val="00E450C2"/>
    <w:rsid w:val="00E51BB2"/>
    <w:rsid w:val="00E873D4"/>
    <w:rsid w:val="00ED0C63"/>
    <w:rsid w:val="00EE4D9C"/>
    <w:rsid w:val="00F07255"/>
    <w:rsid w:val="00F41916"/>
    <w:rsid w:val="00F43E95"/>
    <w:rsid w:val="00F75F92"/>
    <w:rsid w:val="00FA4E46"/>
    <w:rsid w:val="00FC205D"/>
    <w:rsid w:val="00FD2B04"/>
    <w:rsid w:val="00FE1A2F"/>
    <w:rsid w:val="202D3679"/>
    <w:rsid w:val="267664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9">
    <w:name w:val="Default Paragraph Font"/>
    <w:semiHidden/>
    <w:unhideWhenUsed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next w:val="1"/>
    <w:uiPriority w:val="0"/>
    <w:pPr>
      <w:adjustRightInd w:val="0"/>
      <w:snapToGrid/>
      <w:ind w:firstLine="0"/>
      <w:jc w:val="left"/>
    </w:pPr>
    <w:rPr>
      <w:spacing w:val="-25"/>
    </w:rPr>
  </w:style>
  <w:style w:type="paragraph" w:styleId="4">
    <w:name w:val="Balloon Text"/>
    <w:basedOn w:val="1"/>
    <w:link w:val="27"/>
    <w:uiPriority w:val="0"/>
    <w:pPr>
      <w:spacing w:line="240" w:lineRule="auto"/>
    </w:pPr>
    <w:rPr>
      <w:sz w:val="18"/>
      <w:szCs w:val="18"/>
    </w:rPr>
  </w:style>
  <w:style w:type="paragraph" w:styleId="5">
    <w:name w:val="footer"/>
    <w:basedOn w:val="1"/>
    <w:link w:val="26"/>
    <w:uiPriority w:val="99"/>
    <w:pPr>
      <w:tabs>
        <w:tab w:val="center" w:pos="4153"/>
        <w:tab w:val="right" w:pos="8306"/>
      </w:tabs>
      <w:spacing w:line="240" w:lineRule="atLeast"/>
      <w:jc w:val="left"/>
    </w:pPr>
    <w:rPr>
      <w:sz w:val="18"/>
    </w:rPr>
  </w:style>
  <w:style w:type="paragraph" w:styleId="6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table" w:styleId="8">
    <w:name w:val="Table Grid"/>
    <w:basedOn w:val="7"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0">
    <w:name w:val="page number"/>
    <w:basedOn w:val="9"/>
    <w:uiPriority w:val="0"/>
  </w:style>
  <w:style w:type="paragraph" w:customStyle="1" w:styleId="11">
    <w:name w:val="标题1"/>
    <w:basedOn w:val="1"/>
    <w:next w:val="1"/>
    <w:qFormat/>
    <w:uiPriority w:val="0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12">
    <w:name w:val="主题词"/>
    <w:basedOn w:val="1"/>
    <w:uiPriority w:val="0"/>
    <w:pPr>
      <w:overflowPunct w:val="0"/>
      <w:spacing w:line="400" w:lineRule="atLeast"/>
      <w:ind w:firstLine="0"/>
    </w:pPr>
    <w:rPr>
      <w:rFonts w:ascii="方正黑体_GBK" w:eastAsia="方正黑体_GBK"/>
    </w:rPr>
  </w:style>
  <w:style w:type="paragraph" w:customStyle="1" w:styleId="13">
    <w:name w:val="抄送栏"/>
    <w:basedOn w:val="1"/>
    <w:uiPriority w:val="0"/>
    <w:pPr>
      <w:spacing w:line="454" w:lineRule="atLeast"/>
      <w:ind w:left="1310" w:right="357" w:hanging="953"/>
    </w:pPr>
  </w:style>
  <w:style w:type="paragraph" w:customStyle="1" w:styleId="14">
    <w:name w:val="标题2"/>
    <w:basedOn w:val="1"/>
    <w:next w:val="1"/>
    <w:uiPriority w:val="0"/>
    <w:pPr>
      <w:ind w:firstLine="0"/>
      <w:jc w:val="center"/>
    </w:pPr>
    <w:rPr>
      <w:rFonts w:eastAsia="方正楷体_GBK"/>
    </w:rPr>
  </w:style>
  <w:style w:type="paragraph" w:customStyle="1" w:styleId="15">
    <w:name w:val="标题3"/>
    <w:basedOn w:val="1"/>
    <w:next w:val="1"/>
    <w:uiPriority w:val="0"/>
    <w:rPr>
      <w:rFonts w:eastAsia="方正黑体_GBK"/>
    </w:rPr>
  </w:style>
  <w:style w:type="paragraph" w:customStyle="1" w:styleId="16">
    <w:name w:val="印发栏"/>
    <w:basedOn w:val="1"/>
    <w:qFormat/>
    <w:uiPriority w:val="0"/>
    <w:pPr>
      <w:tabs>
        <w:tab w:val="right" w:pos="8505"/>
      </w:tabs>
      <w:snapToGrid/>
      <w:spacing w:line="454" w:lineRule="atLeast"/>
      <w:ind w:left="357" w:right="357" w:firstLine="0"/>
    </w:pPr>
  </w:style>
  <w:style w:type="paragraph" w:customStyle="1" w:styleId="17">
    <w:name w:val="反线"/>
    <w:basedOn w:val="1"/>
    <w:uiPriority w:val="0"/>
    <w:pPr>
      <w:spacing w:line="120" w:lineRule="atLeast"/>
      <w:ind w:left="-57" w:right="-57" w:firstLine="0"/>
    </w:pPr>
    <w:rPr>
      <w:b/>
    </w:rPr>
  </w:style>
  <w:style w:type="paragraph" w:customStyle="1" w:styleId="18">
    <w:name w:val="份数"/>
    <w:basedOn w:val="1"/>
    <w:uiPriority w:val="0"/>
    <w:pPr>
      <w:spacing w:line="400" w:lineRule="atLeast"/>
      <w:ind w:firstLine="0"/>
      <w:jc w:val="right"/>
    </w:pPr>
  </w:style>
  <w:style w:type="paragraph" w:customStyle="1" w:styleId="19">
    <w:name w:val="附件栏"/>
    <w:basedOn w:val="1"/>
    <w:uiPriority w:val="0"/>
  </w:style>
  <w:style w:type="paragraph" w:customStyle="1" w:styleId="20">
    <w:name w:val="文头"/>
    <w:basedOn w:val="1"/>
    <w:uiPriority w:val="0"/>
    <w:pPr>
      <w:tabs>
        <w:tab w:val="left" w:pos="6663"/>
      </w:tabs>
      <w:spacing w:after="1000" w:line="31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sz w:val="140"/>
    </w:rPr>
  </w:style>
  <w:style w:type="paragraph" w:customStyle="1" w:styleId="21">
    <w:name w:val="紧急程度"/>
    <w:basedOn w:val="1"/>
    <w:uiPriority w:val="0"/>
    <w:pPr>
      <w:adjustRightInd w:val="0"/>
      <w:snapToGrid/>
      <w:spacing w:line="500" w:lineRule="atLeast"/>
      <w:ind w:firstLine="0"/>
      <w:jc w:val="right"/>
    </w:pPr>
    <w:rPr>
      <w:rFonts w:ascii="方正黑体_GBK" w:eastAsia="方正黑体_GBK"/>
    </w:rPr>
  </w:style>
  <w:style w:type="paragraph" w:customStyle="1" w:styleId="22">
    <w:name w:val="红线"/>
    <w:basedOn w:val="2"/>
    <w:uiPriority w:val="0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23">
    <w:name w:val="线型"/>
    <w:basedOn w:val="13"/>
    <w:uiPriority w:val="0"/>
    <w:pPr>
      <w:adjustRightInd w:val="0"/>
      <w:snapToGrid/>
      <w:spacing w:line="240" w:lineRule="auto"/>
      <w:ind w:left="0" w:firstLine="0"/>
      <w:jc w:val="center"/>
    </w:pPr>
    <w:rPr>
      <w:sz w:val="21"/>
    </w:rPr>
  </w:style>
  <w:style w:type="paragraph" w:customStyle="1" w:styleId="24">
    <w:name w:val="印数"/>
    <w:basedOn w:val="16"/>
    <w:uiPriority w:val="0"/>
    <w:pPr>
      <w:tabs>
        <w:tab w:val="right" w:pos="8465"/>
        <w:tab w:val="clear" w:pos="8505"/>
      </w:tabs>
      <w:adjustRightInd w:val="0"/>
      <w:spacing w:line="400" w:lineRule="atLeast"/>
      <w:ind w:left="0" w:right="0"/>
      <w:jc w:val="right"/>
    </w:pPr>
  </w:style>
  <w:style w:type="paragraph" w:customStyle="1" w:styleId="25">
    <w:name w:val="样式 主题词 + 段后: 8.85 磅 行距: 固定值 26 磅"/>
    <w:basedOn w:val="12"/>
    <w:uiPriority w:val="0"/>
    <w:pPr>
      <w:overflowPunct/>
      <w:adjustRightInd w:val="0"/>
      <w:snapToGrid/>
      <w:spacing w:after="177" w:line="520" w:lineRule="exact"/>
      <w:jc w:val="left"/>
    </w:pPr>
    <w:rPr>
      <w:rFonts w:cs="宋体"/>
      <w:bCs/>
    </w:rPr>
  </w:style>
  <w:style w:type="character" w:customStyle="1" w:styleId="26">
    <w:name w:val="页脚 Char"/>
    <w:link w:val="5"/>
    <w:uiPriority w:val="99"/>
    <w:rPr>
      <w:rFonts w:eastAsia="方正仿宋_GBK"/>
      <w:snapToGrid w:val="0"/>
      <w:sz w:val="18"/>
    </w:rPr>
  </w:style>
  <w:style w:type="character" w:customStyle="1" w:styleId="27">
    <w:name w:val="批注框文本 Char"/>
    <w:basedOn w:val="9"/>
    <w:link w:val="4"/>
    <w:uiPriority w:val="0"/>
    <w:rPr>
      <w:rFonts w:eastAsia="方正仿宋_GBK"/>
      <w:snapToGrid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wmf"/><Relationship Id="rId8" Type="http://schemas.openxmlformats.org/officeDocument/2006/relationships/oleObject" Target="embeddings/oleObject2.bin"/><Relationship Id="rId7" Type="http://schemas.openxmlformats.org/officeDocument/2006/relationships/image" Target="media/image1.wmf"/><Relationship Id="rId6" Type="http://schemas.openxmlformats.org/officeDocument/2006/relationships/oleObject" Target="embeddings/oleObject1.bin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E:\&#27169;&#26495;\&#33487;&#25919;&#21457;&#19978;&#19979;&#34892;&#20986;&#25991;1.dotx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苏政发上下行出文1.dotx</Template>
  <Company>wyk</Company>
  <Pages>20</Pages>
  <Words>486</Words>
  <Characters>2772</Characters>
  <Lines>23</Lines>
  <Paragraphs>6</Paragraphs>
  <TotalTime>37</TotalTime>
  <ScaleCrop>false</ScaleCrop>
  <LinksUpToDate>false</LinksUpToDate>
  <CharactersWithSpaces>3252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2020-12-15T23:56:00Z</dcterms:created>
  <dc:creator>王磊</dc:creator>
  <cp:lastModifiedBy>STSK</cp:lastModifiedBy>
  <cp:lastPrinted>2020-12-16T00:09:00Z</cp:lastPrinted>
  <dcterms:modified xsi:type="dcterms:W3CDTF">2020-12-16T06:43:11Z</dcterms:modified>
  <dc:title>苏政发上行文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