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附件4</w:t>
      </w:r>
    </w:p>
    <w:p>
      <w:pPr>
        <w:widowControl/>
        <w:jc w:val="center"/>
        <w:rPr>
          <w:rFonts w:ascii="方正小标宋简体" w:hAnsi="Times New Roman" w:eastAsia="方正小标宋简体" w:cs="Times New Roman"/>
          <w:sz w:val="44"/>
          <w:szCs w:val="36"/>
        </w:rPr>
      </w:pPr>
      <w:r>
        <w:rPr>
          <w:rFonts w:hint="eastAsia" w:ascii="方正小标宋简体" w:hAnsi="Times New Roman" w:eastAsia="方正小标宋简体" w:cs="Times New Roman"/>
          <w:sz w:val="44"/>
          <w:szCs w:val="36"/>
        </w:rPr>
        <w:t>2021年度全省总局各类评审推优申报情况统计表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82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2" w:hRule="atLeast"/>
          <w:tblHeader/>
          <w:jc w:val="center"/>
        </w:trPr>
        <w:tc>
          <w:tcPr>
            <w:tcW w:w="2582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601345</wp:posOffset>
                      </wp:positionH>
                      <wp:positionV relativeFrom="paragraph">
                        <wp:posOffset>14605</wp:posOffset>
                      </wp:positionV>
                      <wp:extent cx="962025" cy="788035"/>
                      <wp:effectExtent l="3175" t="3810" r="6350" b="8255"/>
                      <wp:wrapNone/>
                      <wp:docPr id="2" name="直接连接符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62025" cy="788035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47.35pt;margin-top:1.15pt;height:62.05pt;width:75.75pt;z-index:251660288;mso-width-relative:page;mso-height-relative:page;" filled="f" stroked="t" coordsize="21600,21600" o:gfxdata="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ISNBe1gAA&#10;AAgBAAAPAAAAAAAAAAEAIAAAACIAAABkcnMvZG93bnJldi54bWxQSwECFAAUAAAACACHTuJAXEVy&#10;SucBAAC1AwAADgAAAAAAAAABACAAAAAlAQAAZHJzL2Uyb0RvYy54bWxQSwUGAAAAAAYABgBZAQAA&#10;fgUAAAAA&#10;">
                      <v:fill on="f" focussize="0,0"/>
                      <v:stroke weight="0.5pt" color="#000000 [3213]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 xml:space="preserve">         单  位</w:t>
            </w:r>
          </w:p>
          <w:p>
            <w:pPr>
              <w:widowControl/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申报数量</w:t>
            </w:r>
          </w:p>
          <w:p>
            <w:pPr>
              <w:widowControl/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-74930</wp:posOffset>
                      </wp:positionH>
                      <wp:positionV relativeFrom="paragraph">
                        <wp:posOffset>46990</wp:posOffset>
                      </wp:positionV>
                      <wp:extent cx="1638300" cy="359410"/>
                      <wp:effectExtent l="1270" t="4445" r="17780" b="17145"/>
                      <wp:wrapNone/>
                      <wp:docPr id="1" name="直接连接符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638300" cy="35941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-5.9pt;margin-top:3.7pt;height:28.3pt;width:129pt;z-index:251659264;mso-width-relative:page;mso-height-relative:page;" filled="f" stroked="t" coordsize="21600,21600" o:gfxdata="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K5GtdtcA&#10;AAAIAQAADwAAAAAAAAABACAAAAAiAAAAZHJzL2Rvd25yZXYueG1sUEsBAhQAFAAAAAgAh07iQC4+&#10;AdznAQAAtgMAAA4AAAAAAAAAAQAgAAAAJgEAAGRycy9lMm9Eb2MueG1sUEsFBgAAAAAGAAYAWQEA&#10;AH8FAAAAAA==&#10;">
                      <v:fill on="f" focussize="0,0"/>
                      <v:stroke weight="0.5pt" color="#000000 [3213]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 xml:space="preserve">      （部）</w:t>
            </w:r>
          </w:p>
          <w:p>
            <w:pPr>
              <w:widowControl/>
              <w:ind w:firstLine="241" w:firstLineChars="100"/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项  目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南京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无锡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徐州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常州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苏州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南通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连云港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淮安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盐城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扬州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镇江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泰州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宿迁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省总台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省有线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  <w:t>中江网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  <w:t>其他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b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b/>
                <w:sz w:val="24"/>
                <w:szCs w:val="24"/>
              </w:rPr>
              <w:t>合计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9" w:hRule="atLeast"/>
          <w:jc w:val="center"/>
        </w:trPr>
        <w:tc>
          <w:tcPr>
            <w:tcW w:w="2582" w:type="dxa"/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全国“弘扬社会主义核心价值观·共筑中国梦”主题原创网络视听节目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9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10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16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1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5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7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13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6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3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  <w:jc w:val="center"/>
        </w:trPr>
        <w:tc>
          <w:tcPr>
            <w:tcW w:w="2582" w:type="dxa"/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全国网络视听节目精品创作传播工程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7</w:t>
            </w:r>
          </w:p>
        </w:tc>
        <w:tc>
          <w:tcPr>
            <w:tcW w:w="680" w:type="dxa"/>
            <w:tcBorders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5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1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11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2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1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2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3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32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jc w:val="center"/>
        </w:trPr>
        <w:tc>
          <w:tcPr>
            <w:tcW w:w="2582" w:type="dxa"/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全国2021年一季度优秀网络视听作品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3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9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1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1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4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1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1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2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6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1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2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9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2582" w:type="dxa"/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全国2021年二季度优秀网络视听作品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4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2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2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11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1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10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1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31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2582" w:type="dxa"/>
            <w:vAlign w:val="center"/>
          </w:tcPr>
          <w:p>
            <w:pPr>
              <w:widowControl/>
              <w:spacing w:line="28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全国2021年三季度优秀网络视听作品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3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18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5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3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15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1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22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11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8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1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87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2582" w:type="dxa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全国2021年四季度优秀网络视听作品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8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23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5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14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6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7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2</w:t>
            </w:r>
          </w:p>
        </w:tc>
        <w:tc>
          <w:tcPr>
            <w:tcW w:w="680" w:type="dxa"/>
            <w:vAlign w:val="center"/>
          </w:tcPr>
          <w:p>
            <w:pPr>
              <w:widowControl/>
              <w:jc w:val="center"/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>65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2582" w:type="dxa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b/>
                <w:color w:val="000000"/>
                <w:kern w:val="0"/>
                <w:sz w:val="24"/>
                <w:szCs w:val="24"/>
              </w:rPr>
              <w:t>总计</w:t>
            </w:r>
          </w:p>
        </w:tc>
        <w:tc>
          <w:tcPr>
            <w:tcW w:w="680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34</w:t>
            </w:r>
          </w:p>
        </w:tc>
        <w:tc>
          <w:tcPr>
            <w:tcW w:w="680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58</w:t>
            </w:r>
          </w:p>
        </w:tc>
        <w:tc>
          <w:tcPr>
            <w:tcW w:w="680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22</w:t>
            </w:r>
          </w:p>
        </w:tc>
        <w:tc>
          <w:tcPr>
            <w:tcW w:w="680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3</w:t>
            </w:r>
          </w:p>
        </w:tc>
        <w:tc>
          <w:tcPr>
            <w:tcW w:w="680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67</w:t>
            </w:r>
          </w:p>
        </w:tc>
        <w:tc>
          <w:tcPr>
            <w:tcW w:w="680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2</w:t>
            </w:r>
          </w:p>
        </w:tc>
        <w:tc>
          <w:tcPr>
            <w:tcW w:w="680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3</w:t>
            </w:r>
          </w:p>
        </w:tc>
        <w:tc>
          <w:tcPr>
            <w:tcW w:w="680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6</w:t>
            </w:r>
          </w:p>
        </w:tc>
        <w:tc>
          <w:tcPr>
            <w:tcW w:w="680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0</w:t>
            </w:r>
          </w:p>
        </w:tc>
        <w:tc>
          <w:tcPr>
            <w:tcW w:w="680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39</w:t>
            </w:r>
          </w:p>
        </w:tc>
        <w:tc>
          <w:tcPr>
            <w:tcW w:w="680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1</w:t>
            </w:r>
          </w:p>
        </w:tc>
        <w:tc>
          <w:tcPr>
            <w:tcW w:w="680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1</w:t>
            </w:r>
          </w:p>
        </w:tc>
        <w:tc>
          <w:tcPr>
            <w:tcW w:w="680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3</w:t>
            </w:r>
          </w:p>
        </w:tc>
        <w:tc>
          <w:tcPr>
            <w:tcW w:w="680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48</w:t>
            </w:r>
          </w:p>
        </w:tc>
        <w:tc>
          <w:tcPr>
            <w:tcW w:w="680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1</w:t>
            </w:r>
          </w:p>
        </w:tc>
        <w:tc>
          <w:tcPr>
            <w:tcW w:w="680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19</w:t>
            </w:r>
          </w:p>
        </w:tc>
        <w:tc>
          <w:tcPr>
            <w:tcW w:w="680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18</w:t>
            </w:r>
          </w:p>
        </w:tc>
        <w:tc>
          <w:tcPr>
            <w:tcW w:w="680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</w:rPr>
              <w:t>325</w:t>
            </w:r>
          </w:p>
        </w:tc>
      </w:tr>
    </w:tbl>
    <w:p>
      <w:pPr>
        <w:widowControl/>
        <w:spacing w:line="20" w:lineRule="exact"/>
        <w:rPr>
          <w:rFonts w:ascii="Times New Roman" w:hAnsi="Times New Roman" w:eastAsia="仿宋_GB2312" w:cs="Times New Roman"/>
          <w:sz w:val="32"/>
          <w:szCs w:val="32"/>
        </w:rPr>
      </w:pPr>
    </w:p>
    <w:p>
      <w:bookmarkStart w:id="0" w:name="_GoBack"/>
    </w:p>
    <w:bookmarkEnd w:id="0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677237"/>
    <w:rsid w:val="66677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2022-02-25T07:54:00Z</dcterms:created>
  <dc:creator>仇乐</dc:creator>
  <cp:lastModifiedBy>仇乐</cp:lastModifiedBy>
  <dcterms:modified xsi:type="dcterms:W3CDTF">2022-02-25T07:54:44Z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727D5B8717DB446F919358AC193AD090</vt:lpwstr>
  </property>
</Properties>
</file>