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378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334"/>
        <w:gridCol w:w="4060"/>
        <w:gridCol w:w="3119"/>
        <w:gridCol w:w="54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附件</w:t>
            </w:r>
          </w:p>
        </w:tc>
        <w:tc>
          <w:tcPr>
            <w:tcW w:w="12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37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52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  <w:t>202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  <w:t>3</w:t>
            </w:r>
            <w:r>
              <w:rPr>
                <w:rFonts w:hint="eastAsia" w:ascii="方正小标宋_GBK" w:hAnsi="Times New Roman" w:eastAsia="方正小标宋_GBK" w:cs="Times New Roman"/>
                <w:color w:val="000000"/>
                <w:kern w:val="0"/>
                <w:sz w:val="44"/>
                <w:szCs w:val="44"/>
              </w:rPr>
              <w:t>江苏百人纪录片扶持计划入选人员和选题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866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8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选题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主创人员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1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南京广播电视集团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《彩云深处》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朱伟、马昕、童晶、许骏、陈旻玥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2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连云港市广播电视台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《千帆之下》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李永涛、赵一蔚、刘超、李鹏鹏、王天娇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3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宿迁市广播电视台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《大户》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周建鹏、许峰、严君、吴迪、徐刚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4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常熟市融媒体中心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《沙家浜》的幕后故事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陆清、夏玲慧、杨怡芳、许军、章敏辉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5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无锡广新影视动画技术有限公司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《授人以“渔”》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王欣田、张煊娅、刘风敏、吴珺、万岳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6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南京心享视呈文化科技有限公司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《江豚逐浪》</w:t>
            </w:r>
          </w:p>
        </w:tc>
        <w:tc>
          <w:tcPr>
            <w:tcW w:w="54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沈凡舒、童悦、乔天高、王因泽、冯镜璇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7EE74ACF"/>
    <w:rsid w:val="7EE7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2023-03-13T02:33:00Z</dcterms:created>
  <dc:creator>ding</dc:creator>
  <cp:lastModifiedBy>ding</cp:lastModifiedBy>
  <dcterms:modified xsi:type="dcterms:W3CDTF">2023-03-13T02:34:13Z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8CFEC725BF764AFEAF840805B7FA9417</vt:lpwstr>
  </property>
</Properties>
</file>