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uto"/>
        <w:ind w:firstLine="0"/>
        <w:jc w:val="left"/>
        <w:rPr>
          <w:rFonts w:hint="default" w:ascii="Times New Roman" w:hAnsi="Times New Roman" w:eastAsia="方正黑体_GBK" w:cs="Times New Roman"/>
          <w:b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黑体_GBK" w:cs="Times New Roman"/>
          <w:snapToGrid/>
          <w:kern w:val="2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  <w:t>2022年第四季度江苏省优秀广播电视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</w:pPr>
      <w:bookmarkStart w:id="0" w:name="_GoBack"/>
      <w:bookmarkEnd w:id="0"/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  <w:t>新闻作品</w:t>
      </w:r>
    </w:p>
    <w:p>
      <w:pPr>
        <w:autoSpaceDE/>
        <w:autoSpaceDN/>
        <w:snapToGrid/>
        <w:spacing w:line="240" w:lineRule="auto"/>
        <w:ind w:firstLine="0"/>
        <w:jc w:val="center"/>
        <w:rPr>
          <w:rFonts w:ascii="仿宋_GB2312" w:hAnsi="Calibri" w:eastAsia="仿宋_GB2312" w:cs="Arial"/>
          <w:b/>
          <w:snapToGrid/>
          <w:kern w:val="2"/>
          <w:sz w:val="3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hint="default" w:ascii="Times New Roman" w:hAnsi="Times New Roman" w:eastAsia="方正黑体_GBK" w:cs="Times New Roman"/>
          <w:b w:val="0"/>
          <w:bCs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黑体_GBK" w:cs="Times New Roman"/>
          <w:b w:val="0"/>
          <w:bCs/>
          <w:snapToGrid/>
          <w:kern w:val="2"/>
          <w:sz w:val="28"/>
          <w:szCs w:val="28"/>
        </w:rPr>
        <w:t>广播新闻作品（3 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3080" w:hangingChars="1100"/>
        <w:textAlignment w:val="auto"/>
        <w:rPr>
          <w:rFonts w:hint="default" w:ascii="Times New Roman" w:hAnsi="Times New Roman" w:eastAsia="方正仿宋_GBK" w:cs="Times New Roman"/>
          <w:b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江苏省广播电视总台  《包机“出海”再启航，江苏助力企业赴外觅订单》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3080" w:hangingChars="1100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江苏省广播电视总台  《</w:t>
      </w:r>
      <w:r>
        <w:rPr>
          <w:rFonts w:hint="default" w:ascii="Times New Roman" w:hAnsi="Times New Roman" w:eastAsia="方正仿宋_GBK" w:cs="Times New Roman"/>
          <w:snapToGrid/>
          <w:spacing w:val="-20"/>
          <w:kern w:val="2"/>
          <w:sz w:val="28"/>
          <w:szCs w:val="28"/>
        </w:rPr>
        <w:t>千年盐穴，赋能“千年”</w:t>
      </w: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/>
        <w:textAlignment w:val="auto"/>
        <w:rPr>
          <w:rFonts w:hint="default" w:ascii="Times New Roman" w:hAnsi="Times New Roman" w:eastAsia="方正仿宋_GBK" w:cs="Times New Roman"/>
          <w:b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江苏省广播电视总台  《</w:t>
      </w:r>
      <w:r>
        <w:rPr>
          <w:rFonts w:hint="default" w:ascii="Times New Roman" w:hAnsi="Times New Roman" w:eastAsia="方正仿宋_GBK" w:cs="Times New Roman"/>
          <w:snapToGrid/>
          <w:spacing w:val="-20"/>
          <w:kern w:val="2"/>
          <w:sz w:val="28"/>
          <w:szCs w:val="28"/>
        </w:rPr>
        <w:t>向世界讲述南京1937</w:t>
      </w: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/>
        <w:textAlignment w:val="auto"/>
        <w:rPr>
          <w:rFonts w:hint="default" w:ascii="Times New Roman" w:hAnsi="Times New Roman" w:eastAsia="方正仿宋_GBK" w:cs="Times New Roman"/>
          <w:b/>
          <w:snapToGrid/>
          <w:kern w:val="2"/>
          <w:sz w:val="28"/>
          <w:szCs w:val="28"/>
        </w:rPr>
      </w:pPr>
    </w:p>
    <w:p>
      <w:pPr>
        <w:autoSpaceDE/>
        <w:autoSpaceDN/>
        <w:snapToGrid/>
        <w:spacing w:line="240" w:lineRule="auto"/>
        <w:ind w:firstLine="0"/>
        <w:rPr>
          <w:rFonts w:ascii="仿宋_GB2312" w:hAnsi="Calibri" w:eastAsia="仿宋_GB2312" w:cs="Arial"/>
          <w:b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黑体_GBK" w:cs="Times New Roman"/>
          <w:b w:val="0"/>
          <w:bCs/>
          <w:snapToGrid/>
          <w:kern w:val="2"/>
          <w:sz w:val="28"/>
          <w:szCs w:val="28"/>
        </w:rPr>
        <w:t>电视新闻作品（8个）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3080" w:hangingChars="1100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江苏省广播电视总台  《万物复“苏”》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3080" w:hangingChars="1100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南京市广播电视台    《</w:t>
      </w:r>
      <w:r>
        <w:rPr>
          <w:rFonts w:hint="default" w:ascii="Times New Roman" w:hAnsi="Times New Roman" w:eastAsia="方正仿宋_GBK" w:cs="Times New Roman"/>
          <w:snapToGrid/>
          <w:spacing w:val="-20"/>
          <w:kern w:val="2"/>
          <w:sz w:val="28"/>
          <w:szCs w:val="28"/>
        </w:rPr>
        <w:t>愿这个世界每一块土地都是安全的</w:t>
      </w: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3360" w:hangingChars="1200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 xml:space="preserve">无锡市广播电视台    </w:t>
      </w:r>
      <w:r>
        <w:rPr>
          <w:rFonts w:hint="default" w:ascii="Times New Roman" w:hAnsi="Times New Roman" w:eastAsia="方正仿宋_GBK" w:cs="Times New Roman"/>
          <w:snapToGrid/>
          <w:spacing w:val="-20"/>
          <w:kern w:val="2"/>
          <w:sz w:val="28"/>
          <w:szCs w:val="28"/>
        </w:rPr>
        <w:t>《全省首个！“无锡赴日经贸包机”启航</w:t>
      </w: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3360" w:hangingChars="1200"/>
        <w:textAlignment w:val="auto"/>
        <w:rPr>
          <w:rFonts w:hint="default" w:ascii="Times New Roman" w:hAnsi="Times New Roman" w:eastAsia="方正仿宋_GBK" w:cs="Times New Roman"/>
          <w:snapToGrid/>
          <w:spacing w:val="-20"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常州市广播电视台    《</w:t>
      </w:r>
      <w:r>
        <w:rPr>
          <w:rFonts w:hint="default" w:ascii="Times New Roman" w:hAnsi="Times New Roman" w:eastAsia="方正仿宋_GBK" w:cs="Times New Roman"/>
          <w:snapToGrid/>
          <w:spacing w:val="-34"/>
          <w:kern w:val="2"/>
          <w:sz w:val="28"/>
          <w:szCs w:val="28"/>
        </w:rPr>
        <w:t>代表 一直在路上</w:t>
      </w: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 w:firstLineChars="0"/>
        <w:jc w:val="left"/>
        <w:textAlignment w:val="auto"/>
        <w:rPr>
          <w:rFonts w:hint="eastAsia" w:cs="Times New Roman"/>
          <w:snapToGrid/>
          <w:kern w:val="2"/>
          <w:sz w:val="28"/>
          <w:szCs w:val="28"/>
          <w:lang w:val="en-US"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苏州市广播电视台    《采样点变身发热诊疗站 提供“一站式”</w:t>
      </w:r>
      <w:r>
        <w:rPr>
          <w:rFonts w:hint="eastAsia" w:cs="Times New Roman"/>
          <w:snapToGrid/>
          <w:kern w:val="2"/>
          <w:sz w:val="28"/>
          <w:szCs w:val="28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eastAsia" w:cs="Times New Roman"/>
          <w:snapToGrid/>
          <w:kern w:val="2"/>
          <w:sz w:val="28"/>
          <w:szCs w:val="28"/>
          <w:lang w:val="en-US" w:eastAsia="zh-CN"/>
        </w:rPr>
        <w:t xml:space="preserve">                      </w:t>
      </w: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就医服务》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 xml:space="preserve">镇江市广播电视台    </w:t>
      </w:r>
      <w:r>
        <w:rPr>
          <w:rFonts w:hint="default" w:ascii="Times New Roman" w:hAnsi="Times New Roman" w:eastAsia="方正仿宋_GBK" w:cs="Times New Roman"/>
          <w:snapToGrid/>
          <w:spacing w:val="-20"/>
          <w:kern w:val="2"/>
          <w:sz w:val="28"/>
          <w:szCs w:val="28"/>
        </w:rPr>
        <w:t>《立法</w:t>
      </w: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护佑江豚逐浪 一部“小法”为共抓长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  <w:lang w:val="en-US" w:eastAsia="zh-CN"/>
        </w:rPr>
        <w:t xml:space="preserve">                      </w:t>
      </w: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江大保护写下生动注脚》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宿迁市广播电视台    《把论文“写”在大地上！我市1413名乡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snapToGrid/>
          <w:spacing w:val="-34"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  <w:lang w:val="en-US" w:eastAsia="zh-CN"/>
        </w:rPr>
        <w:t xml:space="preserve">                      </w:t>
      </w: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土人才取得职称</w:t>
      </w:r>
      <w:r>
        <w:rPr>
          <w:rFonts w:hint="default" w:ascii="Times New Roman" w:hAnsi="Times New Roman" w:eastAsia="方正仿宋_GBK" w:cs="Times New Roman"/>
          <w:snapToGrid/>
          <w:spacing w:val="-34"/>
          <w:kern w:val="2"/>
          <w:sz w:val="28"/>
          <w:szCs w:val="28"/>
        </w:rPr>
        <w:t>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 w:firstLineChars="0"/>
        <w:jc w:val="left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spacing w:val="-20"/>
          <w:kern w:val="2"/>
          <w:sz w:val="28"/>
          <w:szCs w:val="28"/>
        </w:rPr>
        <w:t xml:space="preserve">南京市浦口区融媒体中心  </w:t>
      </w:r>
      <w:r>
        <w:rPr>
          <w:rFonts w:hint="default" w:ascii="Times New Roman" w:hAnsi="Times New Roman" w:eastAsia="方正仿宋_GBK" w:cs="Times New Roman"/>
          <w:snapToGrid w:val="0"/>
          <w:spacing w:val="-45"/>
          <w:kern w:val="0"/>
          <w:sz w:val="28"/>
          <w:szCs w:val="28"/>
        </w:rPr>
        <w:t>《</w:t>
      </w: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“金领”回乡种田记》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560F42"/>
    <w:rsid w:val="7F560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2023-01-30T04:10:00Z</dcterms:created>
  <dc:creator>仇乐</dc:creator>
  <cp:lastModifiedBy>仇乐</cp:lastModifiedBy>
  <dcterms:modified xsi:type="dcterms:W3CDTF">2023-01-30T04:12:41Z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