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autoSpaceDE/>
        <w:autoSpaceDN/>
        <w:adjustRightInd w:val="0"/>
        <w:spacing w:line="560" w:lineRule="exact"/>
        <w:ind w:firstLine="632" w:firstLineChars="200"/>
        <w:jc w:val="right"/>
        <w:rPr>
          <w:rFonts w:eastAsia="方正黑体_GBK"/>
          <w:snapToGrid/>
          <w:kern w:val="2"/>
          <w:szCs w:val="32"/>
        </w:rPr>
      </w:pPr>
      <w:r>
        <w:rPr>
          <w:rFonts w:eastAsia="方正黑体_GBK"/>
          <w:snapToGrid/>
          <w:kern w:val="2"/>
          <w:szCs w:val="32"/>
        </w:rPr>
        <w:t>附件1</w:t>
      </w:r>
    </w:p>
    <w:p>
      <w:pPr>
        <w:autoSpaceDE/>
        <w:autoSpaceDN/>
        <w:snapToGrid/>
        <w:spacing w:line="200" w:lineRule="exact"/>
        <w:ind w:firstLine="0"/>
        <w:jc w:val="center"/>
        <w:rPr>
          <w:rFonts w:eastAsia="方正小标宋_GBK"/>
          <w:snapToGrid/>
          <w:kern w:val="2"/>
          <w:sz w:val="44"/>
          <w:szCs w:val="44"/>
        </w:rPr>
      </w:pPr>
    </w:p>
    <w:tbl>
      <w:tblPr>
        <w:tblStyle w:val="7"/>
        <w:tblpPr w:leftFromText="180" w:rightFromText="180" w:vertAnchor="text" w:horzAnchor="page" w:tblpXSpec="center" w:tblpY="1001"/>
        <w:tblOverlap w:val="never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5"/>
        <w:gridCol w:w="2265"/>
        <w:gridCol w:w="2265"/>
        <w:gridCol w:w="226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46" w:hRule="atLeast"/>
          <w:jc w:val="center"/>
        </w:trPr>
        <w:tc>
          <w:tcPr>
            <w:tcW w:w="2265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黑体"/>
                <w:snapToGrid/>
                <w:kern w:val="2"/>
                <w:sz w:val="28"/>
                <w:szCs w:val="28"/>
              </w:rPr>
            </w:pPr>
            <w:r>
              <w:rPr>
                <w:rFonts w:eastAsia="黑体"/>
                <w:snapToGrid/>
                <w:kern w:val="2"/>
                <w:sz w:val="28"/>
                <w:szCs w:val="28"/>
              </w:rPr>
              <w:t>日期</w:t>
            </w:r>
          </w:p>
        </w:tc>
        <w:tc>
          <w:tcPr>
            <w:tcW w:w="2265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黑体"/>
                <w:snapToGrid/>
                <w:kern w:val="2"/>
                <w:sz w:val="28"/>
                <w:szCs w:val="28"/>
              </w:rPr>
            </w:pPr>
            <w:r>
              <w:rPr>
                <w:rFonts w:eastAsia="黑体"/>
                <w:snapToGrid/>
                <w:kern w:val="2"/>
                <w:sz w:val="28"/>
                <w:szCs w:val="28"/>
              </w:rPr>
              <w:t>时间</w:t>
            </w:r>
          </w:p>
        </w:tc>
        <w:tc>
          <w:tcPr>
            <w:tcW w:w="2265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黑体"/>
                <w:snapToGrid/>
                <w:kern w:val="2"/>
                <w:sz w:val="28"/>
                <w:szCs w:val="28"/>
              </w:rPr>
            </w:pPr>
            <w:r>
              <w:rPr>
                <w:rFonts w:eastAsia="黑体"/>
                <w:snapToGrid/>
                <w:kern w:val="2"/>
                <w:sz w:val="28"/>
                <w:szCs w:val="28"/>
              </w:rPr>
              <w:t>地点</w:t>
            </w:r>
          </w:p>
        </w:tc>
        <w:tc>
          <w:tcPr>
            <w:tcW w:w="2265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黑体"/>
                <w:snapToGrid/>
                <w:kern w:val="2"/>
                <w:sz w:val="28"/>
                <w:szCs w:val="28"/>
              </w:rPr>
            </w:pPr>
            <w:r>
              <w:rPr>
                <w:rFonts w:eastAsia="黑体"/>
                <w:snapToGrid/>
                <w:kern w:val="2"/>
                <w:sz w:val="28"/>
                <w:szCs w:val="28"/>
              </w:rPr>
              <w:t>日程安排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  <w:jc w:val="center"/>
        </w:trPr>
        <w:tc>
          <w:tcPr>
            <w:tcW w:w="2265" w:type="dxa"/>
            <w:vMerge w:val="restart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8月27日</w:t>
            </w:r>
          </w:p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（星期二）</w:t>
            </w:r>
          </w:p>
        </w:tc>
        <w:tc>
          <w:tcPr>
            <w:tcW w:w="2265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11:00</w:t>
            </w:r>
          </w:p>
        </w:tc>
        <w:tc>
          <w:tcPr>
            <w:tcW w:w="2265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南京南站</w:t>
            </w:r>
          </w:p>
        </w:tc>
        <w:tc>
          <w:tcPr>
            <w:tcW w:w="2265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接站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65" w:type="dxa"/>
            <w:vMerge w:val="continue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2265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11：30-12:00</w:t>
            </w:r>
          </w:p>
        </w:tc>
        <w:tc>
          <w:tcPr>
            <w:tcW w:w="2265" w:type="dxa"/>
            <w:vMerge w:val="restart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省广电总台</w:t>
            </w:r>
          </w:p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广播发射部</w:t>
            </w:r>
          </w:p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相关场所</w:t>
            </w:r>
          </w:p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2265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住宿安排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65" w:type="dxa"/>
            <w:vMerge w:val="continue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2265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12：00-12:30</w:t>
            </w:r>
          </w:p>
        </w:tc>
        <w:tc>
          <w:tcPr>
            <w:tcW w:w="2265" w:type="dxa"/>
            <w:vMerge w:val="continue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2265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午餐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65" w:type="dxa"/>
            <w:vMerge w:val="continue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2265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15:00-15:30</w:t>
            </w:r>
          </w:p>
        </w:tc>
        <w:tc>
          <w:tcPr>
            <w:tcW w:w="2265" w:type="dxa"/>
            <w:vMerge w:val="continue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2265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开班仪式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65" w:type="dxa"/>
            <w:vMerge w:val="continue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2265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15:30-18:00</w:t>
            </w:r>
          </w:p>
        </w:tc>
        <w:tc>
          <w:tcPr>
            <w:tcW w:w="2265" w:type="dxa"/>
            <w:vMerge w:val="continue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2265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培训授课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65" w:type="dxa"/>
            <w:vMerge w:val="continue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2265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18:00</w:t>
            </w:r>
          </w:p>
        </w:tc>
        <w:tc>
          <w:tcPr>
            <w:tcW w:w="2265" w:type="dxa"/>
            <w:vMerge w:val="continue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2265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晚餐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65" w:type="dxa"/>
            <w:vMerge w:val="continue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2265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18:00-21:00</w:t>
            </w:r>
          </w:p>
        </w:tc>
        <w:tc>
          <w:tcPr>
            <w:tcW w:w="2265" w:type="dxa"/>
            <w:vMerge w:val="continue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2265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培训授课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65" w:type="dxa"/>
            <w:vMerge w:val="restart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8月28日</w:t>
            </w:r>
          </w:p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（星期三）</w:t>
            </w:r>
          </w:p>
        </w:tc>
        <w:tc>
          <w:tcPr>
            <w:tcW w:w="2265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07:00</w:t>
            </w:r>
          </w:p>
        </w:tc>
        <w:tc>
          <w:tcPr>
            <w:tcW w:w="2265" w:type="dxa"/>
            <w:vMerge w:val="continue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2265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早餐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65" w:type="dxa"/>
            <w:vMerge w:val="continue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2265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08:00-12:00</w:t>
            </w:r>
          </w:p>
        </w:tc>
        <w:tc>
          <w:tcPr>
            <w:tcW w:w="2265" w:type="dxa"/>
            <w:vMerge w:val="continue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2265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培训授课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65" w:type="dxa"/>
            <w:vMerge w:val="continue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2265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12:00</w:t>
            </w:r>
          </w:p>
        </w:tc>
        <w:tc>
          <w:tcPr>
            <w:tcW w:w="2265" w:type="dxa"/>
            <w:vMerge w:val="continue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2265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午餐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65" w:type="dxa"/>
            <w:vMerge w:val="continue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2265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14:00-18:00</w:t>
            </w:r>
          </w:p>
        </w:tc>
        <w:tc>
          <w:tcPr>
            <w:tcW w:w="2265" w:type="dxa"/>
            <w:vMerge w:val="continue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2265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培训授课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65" w:type="dxa"/>
            <w:vMerge w:val="continue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2265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18:00</w:t>
            </w:r>
          </w:p>
        </w:tc>
        <w:tc>
          <w:tcPr>
            <w:tcW w:w="2265" w:type="dxa"/>
            <w:vMerge w:val="continue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2265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晚餐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65" w:type="dxa"/>
            <w:vMerge w:val="continue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2265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19:00-21:00</w:t>
            </w:r>
          </w:p>
        </w:tc>
        <w:tc>
          <w:tcPr>
            <w:tcW w:w="2265" w:type="dxa"/>
            <w:vMerge w:val="continue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2265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培训授课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65" w:type="dxa"/>
            <w:vMerge w:val="restart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8月29日</w:t>
            </w:r>
          </w:p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（星期四）</w:t>
            </w:r>
          </w:p>
        </w:tc>
        <w:tc>
          <w:tcPr>
            <w:tcW w:w="2265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07:00</w:t>
            </w:r>
          </w:p>
        </w:tc>
        <w:tc>
          <w:tcPr>
            <w:tcW w:w="2265" w:type="dxa"/>
            <w:vMerge w:val="continue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2265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早餐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65" w:type="dxa"/>
            <w:vMerge w:val="continue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2265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08:00-12:00</w:t>
            </w:r>
          </w:p>
        </w:tc>
        <w:tc>
          <w:tcPr>
            <w:tcW w:w="2265" w:type="dxa"/>
            <w:vMerge w:val="continue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2265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培训授课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65" w:type="dxa"/>
            <w:vMerge w:val="continue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2265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12:00</w:t>
            </w:r>
          </w:p>
        </w:tc>
        <w:tc>
          <w:tcPr>
            <w:tcW w:w="2265" w:type="dxa"/>
            <w:vMerge w:val="continue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2265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午餐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65" w:type="dxa"/>
            <w:vMerge w:val="continue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2265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14:00-18:00</w:t>
            </w:r>
          </w:p>
        </w:tc>
        <w:tc>
          <w:tcPr>
            <w:tcW w:w="2265" w:type="dxa"/>
            <w:vMerge w:val="continue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2265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实操考核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65" w:type="dxa"/>
            <w:vMerge w:val="continue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2265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18:00</w:t>
            </w:r>
          </w:p>
        </w:tc>
        <w:tc>
          <w:tcPr>
            <w:tcW w:w="2265" w:type="dxa"/>
            <w:vMerge w:val="continue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2265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晚餐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65" w:type="dxa"/>
            <w:vMerge w:val="continue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2265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19:00-21:00</w:t>
            </w:r>
          </w:p>
        </w:tc>
        <w:tc>
          <w:tcPr>
            <w:tcW w:w="2265" w:type="dxa"/>
            <w:vMerge w:val="continue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2265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实操考核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65" w:type="dxa"/>
            <w:vMerge w:val="restart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8月30日</w:t>
            </w:r>
          </w:p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（星期五）</w:t>
            </w:r>
          </w:p>
        </w:tc>
        <w:tc>
          <w:tcPr>
            <w:tcW w:w="2265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07:00</w:t>
            </w:r>
          </w:p>
        </w:tc>
        <w:tc>
          <w:tcPr>
            <w:tcW w:w="2265" w:type="dxa"/>
            <w:vMerge w:val="continue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2265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早餐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65" w:type="dxa"/>
            <w:vMerge w:val="continue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2265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08:30-11:00</w:t>
            </w:r>
          </w:p>
        </w:tc>
        <w:tc>
          <w:tcPr>
            <w:tcW w:w="2265" w:type="dxa"/>
            <w:vMerge w:val="continue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8"/>
                <w:szCs w:val="28"/>
                <w:lang w:val="en"/>
              </w:rPr>
            </w:pPr>
          </w:p>
        </w:tc>
        <w:tc>
          <w:tcPr>
            <w:tcW w:w="2265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理论考核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65" w:type="dxa"/>
            <w:vMerge w:val="continue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2265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12:00</w:t>
            </w:r>
          </w:p>
        </w:tc>
        <w:tc>
          <w:tcPr>
            <w:tcW w:w="2265" w:type="dxa"/>
            <w:vMerge w:val="continue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8"/>
                <w:szCs w:val="28"/>
                <w:lang w:val="en"/>
              </w:rPr>
            </w:pPr>
          </w:p>
        </w:tc>
        <w:tc>
          <w:tcPr>
            <w:tcW w:w="2265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午餐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65" w:type="dxa"/>
            <w:vMerge w:val="continue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2265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13:00</w:t>
            </w:r>
          </w:p>
        </w:tc>
        <w:tc>
          <w:tcPr>
            <w:tcW w:w="2265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  <w:lang w:val="en"/>
              </w:rPr>
              <w:t>南京南站</w:t>
            </w:r>
          </w:p>
        </w:tc>
        <w:tc>
          <w:tcPr>
            <w:tcW w:w="2265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乘车去南京南站</w:t>
            </w:r>
          </w:p>
        </w:tc>
      </w:tr>
    </w:tbl>
    <w:p>
      <w:pPr>
        <w:autoSpaceDE/>
        <w:autoSpaceDN/>
        <w:adjustRightInd w:val="0"/>
        <w:spacing w:line="640" w:lineRule="exact"/>
        <w:ind w:firstLine="0"/>
        <w:jc w:val="center"/>
        <w:rPr>
          <w:rFonts w:eastAsia="方正小标宋_GBK"/>
          <w:snapToGrid/>
          <w:kern w:val="2"/>
          <w:sz w:val="44"/>
          <w:szCs w:val="44"/>
        </w:rPr>
      </w:pPr>
      <w:bookmarkStart w:id="0" w:name="_GoBack"/>
      <w:r>
        <w:rPr>
          <w:rFonts w:eastAsia="方正小标宋_GBK"/>
          <w:snapToGrid/>
          <w:kern w:val="2"/>
          <w:sz w:val="44"/>
          <w:szCs w:val="44"/>
        </w:rPr>
        <w:t>省级决赛活动日程安排</w:t>
      </w:r>
    </w:p>
    <w:bookmarkEnd w:id="0"/>
    <w:p>
      <w:pPr>
        <w:autoSpaceDE/>
        <w:autoSpaceDN/>
        <w:snapToGrid/>
        <w:spacing w:line="240" w:lineRule="auto"/>
        <w:ind w:firstLine="0"/>
        <w:rPr>
          <w:rFonts w:eastAsia="方正锐正黑_GBK 中"/>
          <w:snapToGrid/>
          <w:kern w:val="2"/>
          <w:szCs w:val="32"/>
        </w:rPr>
      </w:pPr>
    </w:p>
    <w:p>
      <w:pPr>
        <w:pStyle w:val="24"/>
        <w:snapToGrid w:val="0"/>
        <w:spacing w:line="100" w:lineRule="atLeast"/>
        <w:ind w:left="-57" w:right="-57"/>
        <w:jc w:val="both"/>
        <w:rPr>
          <w:b/>
        </w:rPr>
      </w:pPr>
    </w:p>
    <w:sectPr>
      <w:footerReference r:id="rId6" w:type="default"/>
      <w:headerReference r:id="rId5" w:type="even"/>
      <w:footerReference r:id="rId7" w:type="even"/>
      <w:pgSz w:w="11906" w:h="16838"/>
      <w:pgMar w:top="1814" w:right="1531" w:bottom="1985" w:left="1531" w:header="720" w:footer="1474" w:gutter="0"/>
      <w:paperSrc w:first="15" w:other="15"/>
      <w:cols w:space="720" w:num="1"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方正黑体_GBK">
    <w:altName w:val="微软雅黑"/>
    <w:panose1 w:val="00000000000000000000"/>
    <w:charset w:val="86"/>
    <w:family w:val="script"/>
    <w:pitch w:val="default"/>
    <w:sig w:usb0="00000000" w:usb1="00000000" w:usb2="00000000" w:usb3="00000000" w:csb0="00040000" w:csb1="00000000"/>
  </w:font>
  <w:font w:name="方正楷体_GBK">
    <w:panose1 w:val="02000000000000000000"/>
    <w:charset w:val="86"/>
    <w:family w:val="script"/>
    <w:pitch w:val="default"/>
    <w:sig w:usb0="800002BF" w:usb1="38CF7CFA" w:usb2="00000016" w:usb3="00000000" w:csb0="00040000" w:csb1="00000000"/>
  </w:font>
  <w:font w:name="汉鼎简大宋">
    <w:altName w:val="宋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锐正黑_GBK 中">
    <w:altName w:val="黑体"/>
    <w:panose1 w:val="00000000000000000000"/>
    <w:charset w:val="86"/>
    <w:family w:val="auto"/>
    <w:pitch w:val="default"/>
    <w:sig w:usb0="00000000" w:usb1="00000000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wordWrap w:val="0"/>
      <w:ind w:left="320" w:leftChars="100" w:right="320" w:rightChars="100" w:firstLine="0"/>
      <w:jc w:val="right"/>
      <w:rPr>
        <w:rStyle w:val="10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5"/>
                            <w:ind w:firstLine="0"/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sz w:val="28"/>
                              <w:szCs w:val="28"/>
                            </w:rPr>
                            <w:t>14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K9j2DAsAgAAVQQAAA4AAABkcnMvZTJvRG9jLnhtbK1UzY7TMBC+I/EO&#10;lu80aVFX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3k7T9sLVA3CpkSOS6B4brdDsm57Z3uRn&#10;EHOm6wxv+aZC8i3z4YE5tAIejGEJ91gKaZDE9BYlpXFf/3Ue41EheCmp0VoZ1ZgkSuQHjcoBMAyG&#10;G4z9YOijujPo1TGG0PLWxAUX5GAWzqgvmKBVzAEX0xyZMhoG8y507Y0J5GK1aoPQa5aFrd5ZHqGj&#10;eN6ujgECtrpGUToleq3QbW1l+smI7fznvo16+hssHwF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ind w:firstLine="0"/>
                      <w:rPr>
                        <w:sz w:val="28"/>
                        <w:szCs w:val="28"/>
                      </w:rPr>
                    </w:pPr>
                    <w:r>
                      <w:rPr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sz w:val="28"/>
                        <w:szCs w:val="28"/>
                      </w:rPr>
                      <w:t>14</w:t>
                    </w:r>
                    <w:r>
                      <w:rPr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ind w:left="320" w:leftChars="100" w:right="320" w:rightChars="100" w:firstLine="0"/>
      <w:jc w:val="both"/>
      <w:rPr>
        <w:rStyle w:val="10"/>
        <w:sz w:val="28"/>
        <w:szCs w:val="28"/>
      </w:rPr>
    </w:pPr>
    <w:r>
      <w:rPr>
        <w:rStyle w:val="10"/>
        <w:rFonts w:hint="eastAsia"/>
        <w:sz w:val="28"/>
        <w:szCs w:val="28"/>
      </w:rPr>
      <w:t xml:space="preserve">― </w:t>
    </w:r>
    <w:r>
      <w:rPr>
        <w:rStyle w:val="10"/>
        <w:sz w:val="28"/>
        <w:szCs w:val="28"/>
      </w:rPr>
      <w:fldChar w:fldCharType="begin"/>
    </w:r>
    <w:r>
      <w:rPr>
        <w:rStyle w:val="10"/>
        <w:sz w:val="28"/>
        <w:szCs w:val="28"/>
      </w:rPr>
      <w:instrText xml:space="preserve"> PAGE </w:instrText>
    </w:r>
    <w:r>
      <w:rPr>
        <w:rStyle w:val="10"/>
        <w:sz w:val="28"/>
        <w:szCs w:val="28"/>
      </w:rPr>
      <w:fldChar w:fldCharType="separate"/>
    </w:r>
    <w:r>
      <w:rPr>
        <w:rStyle w:val="10"/>
        <w:sz w:val="28"/>
        <w:szCs w:val="28"/>
      </w:rPr>
      <w:t>2</w:t>
    </w:r>
    <w:r>
      <w:rPr>
        <w:rStyle w:val="10"/>
        <w:sz w:val="28"/>
        <w:szCs w:val="28"/>
      </w:rPr>
      <w:fldChar w:fldCharType="end"/>
    </w:r>
    <w:r>
      <w:rPr>
        <w:rStyle w:val="10"/>
        <w:rFonts w:hint="eastAsia"/>
        <w:sz w:val="28"/>
        <w:szCs w:val="28"/>
      </w:rPr>
      <w:t xml:space="preserve"> ―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0"/>
  <w:drawingGridHorizontalSpacing w:val="315"/>
  <w:drawingGridVerticalSpacing w:val="295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kxMWQyOGViZmE1YzAzOWJmMTdjZWYyNGQyNzE3ZmYifQ=="/>
  </w:docVars>
  <w:rsids>
    <w:rsidRoot w:val="00E715E9"/>
    <w:rsid w:val="0000312C"/>
    <w:rsid w:val="00041088"/>
    <w:rsid w:val="00043560"/>
    <w:rsid w:val="00054703"/>
    <w:rsid w:val="00086985"/>
    <w:rsid w:val="00087E36"/>
    <w:rsid w:val="000A119A"/>
    <w:rsid w:val="000B5AC4"/>
    <w:rsid w:val="000B6718"/>
    <w:rsid w:val="000C3FE4"/>
    <w:rsid w:val="000D0CE2"/>
    <w:rsid w:val="000E7765"/>
    <w:rsid w:val="001212F3"/>
    <w:rsid w:val="00130614"/>
    <w:rsid w:val="00132461"/>
    <w:rsid w:val="00135B59"/>
    <w:rsid w:val="00144475"/>
    <w:rsid w:val="00176BFC"/>
    <w:rsid w:val="001C59D6"/>
    <w:rsid w:val="001D3AE4"/>
    <w:rsid w:val="00246FE7"/>
    <w:rsid w:val="00251462"/>
    <w:rsid w:val="00275CFE"/>
    <w:rsid w:val="002A1A4D"/>
    <w:rsid w:val="0030058F"/>
    <w:rsid w:val="00305F00"/>
    <w:rsid w:val="00310468"/>
    <w:rsid w:val="003231AB"/>
    <w:rsid w:val="00330E46"/>
    <w:rsid w:val="003509DF"/>
    <w:rsid w:val="003539B9"/>
    <w:rsid w:val="00372413"/>
    <w:rsid w:val="003C3401"/>
    <w:rsid w:val="00415BF8"/>
    <w:rsid w:val="00423CD0"/>
    <w:rsid w:val="00450943"/>
    <w:rsid w:val="0046608B"/>
    <w:rsid w:val="004D276E"/>
    <w:rsid w:val="004E007C"/>
    <w:rsid w:val="004E6566"/>
    <w:rsid w:val="005074C8"/>
    <w:rsid w:val="005147A5"/>
    <w:rsid w:val="0053063C"/>
    <w:rsid w:val="005C2B1B"/>
    <w:rsid w:val="005D19D5"/>
    <w:rsid w:val="00601F86"/>
    <w:rsid w:val="00626482"/>
    <w:rsid w:val="00664A11"/>
    <w:rsid w:val="006754DF"/>
    <w:rsid w:val="006A08E0"/>
    <w:rsid w:val="006A3898"/>
    <w:rsid w:val="006C679D"/>
    <w:rsid w:val="006D18F7"/>
    <w:rsid w:val="006D6590"/>
    <w:rsid w:val="006E7BC0"/>
    <w:rsid w:val="006F2455"/>
    <w:rsid w:val="007567DE"/>
    <w:rsid w:val="007668AB"/>
    <w:rsid w:val="007E134D"/>
    <w:rsid w:val="007E49BA"/>
    <w:rsid w:val="007F4609"/>
    <w:rsid w:val="008177D7"/>
    <w:rsid w:val="0082454F"/>
    <w:rsid w:val="008905BC"/>
    <w:rsid w:val="008D4316"/>
    <w:rsid w:val="008E09BB"/>
    <w:rsid w:val="008E3B75"/>
    <w:rsid w:val="00997325"/>
    <w:rsid w:val="009B2A49"/>
    <w:rsid w:val="009C1786"/>
    <w:rsid w:val="00A36A0C"/>
    <w:rsid w:val="00AB5415"/>
    <w:rsid w:val="00AC7682"/>
    <w:rsid w:val="00B240C8"/>
    <w:rsid w:val="00BC1CA5"/>
    <w:rsid w:val="00BD5ACC"/>
    <w:rsid w:val="00BD69AE"/>
    <w:rsid w:val="00BE7127"/>
    <w:rsid w:val="00C06F55"/>
    <w:rsid w:val="00C20664"/>
    <w:rsid w:val="00C316CC"/>
    <w:rsid w:val="00C413A4"/>
    <w:rsid w:val="00C479CF"/>
    <w:rsid w:val="00CD5EE5"/>
    <w:rsid w:val="00CE6747"/>
    <w:rsid w:val="00D04784"/>
    <w:rsid w:val="00D60F97"/>
    <w:rsid w:val="00D658F8"/>
    <w:rsid w:val="00D92240"/>
    <w:rsid w:val="00D96821"/>
    <w:rsid w:val="00DB7016"/>
    <w:rsid w:val="00DC1892"/>
    <w:rsid w:val="00DD7BBA"/>
    <w:rsid w:val="00E51BB2"/>
    <w:rsid w:val="00E56B58"/>
    <w:rsid w:val="00E57C44"/>
    <w:rsid w:val="00E715E9"/>
    <w:rsid w:val="00E745C4"/>
    <w:rsid w:val="00E77CCC"/>
    <w:rsid w:val="00EC1CC9"/>
    <w:rsid w:val="00EF53AC"/>
    <w:rsid w:val="00F55D7F"/>
    <w:rsid w:val="00F713FD"/>
    <w:rsid w:val="00F82139"/>
    <w:rsid w:val="00FB36BE"/>
    <w:rsid w:val="00FC0A76"/>
    <w:rsid w:val="00FD2B04"/>
    <w:rsid w:val="00FE6161"/>
    <w:rsid w:val="00FE7C82"/>
    <w:rsid w:val="2FFEF2E1"/>
    <w:rsid w:val="58F6BD25"/>
    <w:rsid w:val="5F1D2C46"/>
    <w:rsid w:val="6EDE147F"/>
    <w:rsid w:val="905FB20B"/>
    <w:rsid w:val="A5FF09CE"/>
    <w:rsid w:val="B7533538"/>
    <w:rsid w:val="BB768DDB"/>
    <w:rsid w:val="FBD126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character" w:default="1" w:styleId="9">
    <w:name w:val="Default Paragraph Font"/>
    <w:semiHidden/>
    <w:unhideWhenUsed/>
    <w:uiPriority w:val="1"/>
  </w:style>
  <w:style w:type="table" w:default="1" w:styleId="7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Indent"/>
    <w:basedOn w:val="1"/>
    <w:next w:val="1"/>
    <w:autoRedefine/>
    <w:qFormat/>
    <w:uiPriority w:val="0"/>
    <w:pPr>
      <w:adjustRightInd w:val="0"/>
      <w:snapToGrid/>
      <w:ind w:firstLine="0"/>
      <w:jc w:val="left"/>
    </w:pPr>
    <w:rPr>
      <w:spacing w:val="-25"/>
    </w:rPr>
  </w:style>
  <w:style w:type="paragraph" w:styleId="4">
    <w:name w:val="Balloon Text"/>
    <w:basedOn w:val="1"/>
    <w:link w:val="27"/>
    <w:autoRedefine/>
    <w:qFormat/>
    <w:uiPriority w:val="0"/>
    <w:pPr>
      <w:spacing w:line="240" w:lineRule="auto"/>
    </w:pPr>
    <w:rPr>
      <w:sz w:val="18"/>
      <w:szCs w:val="18"/>
    </w:rPr>
  </w:style>
  <w:style w:type="paragraph" w:styleId="5">
    <w:name w:val="footer"/>
    <w:basedOn w:val="1"/>
    <w:autoRedefine/>
    <w:qFormat/>
    <w:uiPriority w:val="0"/>
    <w:pPr>
      <w:tabs>
        <w:tab w:val="center" w:pos="4153"/>
        <w:tab w:val="right" w:pos="8306"/>
      </w:tabs>
      <w:spacing w:line="240" w:lineRule="atLeast"/>
      <w:jc w:val="left"/>
    </w:pPr>
    <w:rPr>
      <w:sz w:val="18"/>
    </w:rPr>
  </w:style>
  <w:style w:type="paragraph" w:styleId="6">
    <w:name w:val="header"/>
    <w:basedOn w:val="1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table" w:styleId="8">
    <w:name w:val="Table Grid"/>
    <w:basedOn w:val="7"/>
    <w:autoRedefine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0">
    <w:name w:val="page number"/>
    <w:basedOn w:val="9"/>
    <w:autoRedefine/>
    <w:qFormat/>
    <w:uiPriority w:val="0"/>
  </w:style>
  <w:style w:type="character" w:styleId="11">
    <w:name w:val="Hyperlink"/>
    <w:basedOn w:val="9"/>
    <w:autoRedefine/>
    <w:qFormat/>
    <w:uiPriority w:val="0"/>
    <w:rPr>
      <w:color w:val="0000FF"/>
      <w:u w:val="single"/>
    </w:rPr>
  </w:style>
  <w:style w:type="paragraph" w:customStyle="1" w:styleId="12">
    <w:name w:val="标题1"/>
    <w:basedOn w:val="1"/>
    <w:next w:val="1"/>
    <w:autoRedefine/>
    <w:qFormat/>
    <w:uiPriority w:val="0"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</w:rPr>
  </w:style>
  <w:style w:type="paragraph" w:customStyle="1" w:styleId="13">
    <w:name w:val="主题词"/>
    <w:basedOn w:val="1"/>
    <w:autoRedefine/>
    <w:qFormat/>
    <w:uiPriority w:val="0"/>
    <w:pPr>
      <w:overflowPunct w:val="0"/>
      <w:spacing w:line="400" w:lineRule="atLeast"/>
      <w:ind w:firstLine="0"/>
    </w:pPr>
    <w:rPr>
      <w:rFonts w:ascii="方正黑体_GBK" w:eastAsia="方正黑体_GBK"/>
    </w:rPr>
  </w:style>
  <w:style w:type="paragraph" w:customStyle="1" w:styleId="14">
    <w:name w:val="抄送栏"/>
    <w:basedOn w:val="1"/>
    <w:autoRedefine/>
    <w:qFormat/>
    <w:uiPriority w:val="0"/>
    <w:pPr>
      <w:spacing w:line="454" w:lineRule="atLeast"/>
      <w:ind w:left="1310" w:right="357" w:hanging="953"/>
    </w:pPr>
  </w:style>
  <w:style w:type="paragraph" w:customStyle="1" w:styleId="15">
    <w:name w:val="标题2"/>
    <w:basedOn w:val="1"/>
    <w:next w:val="1"/>
    <w:autoRedefine/>
    <w:qFormat/>
    <w:uiPriority w:val="0"/>
    <w:pPr>
      <w:ind w:firstLine="0"/>
      <w:jc w:val="center"/>
    </w:pPr>
    <w:rPr>
      <w:rFonts w:eastAsia="方正楷体_GBK"/>
    </w:rPr>
  </w:style>
  <w:style w:type="paragraph" w:customStyle="1" w:styleId="16">
    <w:name w:val="标题3"/>
    <w:basedOn w:val="1"/>
    <w:next w:val="1"/>
    <w:autoRedefine/>
    <w:qFormat/>
    <w:uiPriority w:val="0"/>
    <w:rPr>
      <w:rFonts w:eastAsia="方正黑体_GBK"/>
    </w:rPr>
  </w:style>
  <w:style w:type="paragraph" w:customStyle="1" w:styleId="17">
    <w:name w:val="印发栏"/>
    <w:basedOn w:val="1"/>
    <w:autoRedefine/>
    <w:qFormat/>
    <w:uiPriority w:val="0"/>
    <w:pPr>
      <w:tabs>
        <w:tab w:val="right" w:pos="8505"/>
      </w:tabs>
      <w:snapToGrid/>
      <w:spacing w:line="454" w:lineRule="atLeast"/>
      <w:ind w:left="357" w:right="357" w:firstLine="0"/>
    </w:pPr>
  </w:style>
  <w:style w:type="paragraph" w:customStyle="1" w:styleId="18">
    <w:name w:val="反线"/>
    <w:basedOn w:val="1"/>
    <w:autoRedefine/>
    <w:qFormat/>
    <w:uiPriority w:val="0"/>
    <w:pPr>
      <w:spacing w:line="120" w:lineRule="atLeast"/>
      <w:ind w:left="-57" w:right="-57" w:firstLine="0"/>
    </w:pPr>
    <w:rPr>
      <w:b/>
    </w:rPr>
  </w:style>
  <w:style w:type="paragraph" w:customStyle="1" w:styleId="19">
    <w:name w:val="份数"/>
    <w:basedOn w:val="1"/>
    <w:autoRedefine/>
    <w:qFormat/>
    <w:uiPriority w:val="0"/>
    <w:pPr>
      <w:spacing w:line="400" w:lineRule="atLeast"/>
      <w:ind w:firstLine="0"/>
      <w:jc w:val="right"/>
    </w:pPr>
  </w:style>
  <w:style w:type="paragraph" w:customStyle="1" w:styleId="20">
    <w:name w:val="附件栏"/>
    <w:basedOn w:val="1"/>
    <w:autoRedefine/>
    <w:qFormat/>
    <w:uiPriority w:val="0"/>
  </w:style>
  <w:style w:type="paragraph" w:customStyle="1" w:styleId="21">
    <w:name w:val="文头"/>
    <w:basedOn w:val="1"/>
    <w:autoRedefine/>
    <w:qFormat/>
    <w:uiPriority w:val="0"/>
    <w:pPr>
      <w:tabs>
        <w:tab w:val="left" w:pos="6663"/>
      </w:tabs>
      <w:spacing w:after="1000" w:line="3100" w:lineRule="atLeast"/>
      <w:ind w:left="511" w:right="227" w:hanging="284"/>
      <w:jc w:val="distribute"/>
    </w:pPr>
    <w:rPr>
      <w:rFonts w:ascii="汉鼎简大宋" w:eastAsia="汉鼎简大宋"/>
      <w:b/>
      <w:color w:val="FF0000"/>
      <w:w w:val="62"/>
      <w:sz w:val="140"/>
    </w:rPr>
  </w:style>
  <w:style w:type="paragraph" w:customStyle="1" w:styleId="22">
    <w:name w:val="紧急程度"/>
    <w:basedOn w:val="1"/>
    <w:autoRedefine/>
    <w:qFormat/>
    <w:uiPriority w:val="0"/>
    <w:pPr>
      <w:adjustRightInd w:val="0"/>
      <w:snapToGrid/>
      <w:spacing w:line="500" w:lineRule="atLeast"/>
      <w:ind w:firstLine="0"/>
      <w:jc w:val="right"/>
    </w:pPr>
    <w:rPr>
      <w:rFonts w:ascii="方正黑体_GBK" w:eastAsia="方正黑体_GBK"/>
    </w:rPr>
  </w:style>
  <w:style w:type="paragraph" w:customStyle="1" w:styleId="23">
    <w:name w:val="红线"/>
    <w:basedOn w:val="2"/>
    <w:autoRedefine/>
    <w:qFormat/>
    <w:uiPriority w:val="0"/>
    <w:pPr>
      <w:keepNext w:val="0"/>
      <w:keepLines w:val="0"/>
      <w:adjustRightInd w:val="0"/>
      <w:snapToGrid/>
      <w:spacing w:before="0" w:after="851" w:line="227" w:lineRule="atLeast"/>
      <w:ind w:right="-142" w:firstLine="0"/>
      <w:jc w:val="center"/>
      <w:outlineLvl w:val="9"/>
    </w:pPr>
    <w:rPr>
      <w:rFonts w:ascii="宋体" w:eastAsia="宋体"/>
      <w:kern w:val="0"/>
      <w:sz w:val="10"/>
    </w:rPr>
  </w:style>
  <w:style w:type="paragraph" w:customStyle="1" w:styleId="24">
    <w:name w:val="线型"/>
    <w:basedOn w:val="14"/>
    <w:autoRedefine/>
    <w:qFormat/>
    <w:uiPriority w:val="0"/>
    <w:pPr>
      <w:adjustRightInd w:val="0"/>
      <w:snapToGrid/>
      <w:spacing w:line="240" w:lineRule="auto"/>
      <w:ind w:left="0" w:firstLine="0"/>
      <w:jc w:val="center"/>
    </w:pPr>
    <w:rPr>
      <w:sz w:val="21"/>
    </w:rPr>
  </w:style>
  <w:style w:type="paragraph" w:customStyle="1" w:styleId="25">
    <w:name w:val="印数"/>
    <w:basedOn w:val="17"/>
    <w:autoRedefine/>
    <w:qFormat/>
    <w:uiPriority w:val="0"/>
    <w:pPr>
      <w:tabs>
        <w:tab w:val="right" w:pos="8465"/>
        <w:tab w:val="clear" w:pos="8505"/>
      </w:tabs>
      <w:adjustRightInd w:val="0"/>
      <w:spacing w:line="400" w:lineRule="atLeast"/>
      <w:ind w:left="0" w:right="0"/>
      <w:jc w:val="right"/>
    </w:pPr>
  </w:style>
  <w:style w:type="paragraph" w:customStyle="1" w:styleId="26">
    <w:name w:val="样式 主题词 + 段后: 8.85 磅 行距: 固定值 26 磅"/>
    <w:basedOn w:val="13"/>
    <w:autoRedefine/>
    <w:qFormat/>
    <w:uiPriority w:val="0"/>
    <w:pPr>
      <w:overflowPunct/>
      <w:adjustRightInd w:val="0"/>
      <w:snapToGrid/>
      <w:spacing w:after="177" w:line="520" w:lineRule="exact"/>
      <w:jc w:val="left"/>
    </w:pPr>
    <w:rPr>
      <w:rFonts w:cs="宋体"/>
      <w:bCs/>
    </w:rPr>
  </w:style>
  <w:style w:type="character" w:customStyle="1" w:styleId="27">
    <w:name w:val="批注框文本 Char"/>
    <w:basedOn w:val="9"/>
    <w:link w:val="4"/>
    <w:autoRedefine/>
    <w:qFormat/>
    <w:uiPriority w:val="0"/>
    <w:rPr>
      <w:rFonts w:eastAsia="方正仿宋_GBK"/>
      <w:snapToGrid w:val="0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theme" Target="theme/theme1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wyk</Company>
  <Pages>14</Pages>
  <Words>762</Words>
  <Characters>4345</Characters>
  <Lines>36</Lines>
  <Paragraphs>10</Paragraphs>
  <TotalTime>11</TotalTime>
  <ScaleCrop>false</ScaleCrop>
  <LinksUpToDate>false</LinksUpToDate>
  <CharactersWithSpaces>5097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2024-07-15T02:10:00Z</dcterms:created>
  <dc:creator>微软用户</dc:creator>
  <cp:lastModifiedBy>WIN</cp:lastModifiedBy>
  <cp:lastPrinted>2022-07-14T17:33:00Z</cp:lastPrinted>
  <dcterms:modified xsi:type="dcterms:W3CDTF">2024-07-15T02:59:25Z</dcterms:modified>
  <dc:title>苏政发上行文</dc:title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8483D01A7A13451791544619ECE73FB2_13</vt:lpwstr>
  </property>
</Properties>
</file>