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/>
        <w:autoSpaceDN/>
        <w:snapToGrid/>
        <w:spacing w:line="640" w:lineRule="exact"/>
        <w:ind w:firstLine="0" w:firstLineChars="0"/>
        <w:jc w:val="left"/>
        <w:rPr>
          <w:rFonts w:ascii="黑体" w:hAnsi="黑体" w:eastAsia="黑体" w:cs="黑体"/>
          <w:snapToGrid/>
          <w:kern w:val="2"/>
          <w:szCs w:val="32"/>
        </w:rPr>
      </w:pPr>
      <w:r>
        <w:rPr>
          <w:rFonts w:hint="eastAsia" w:ascii="黑体" w:hAnsi="黑体" w:eastAsia="黑体" w:cs="黑体"/>
          <w:snapToGrid/>
          <w:kern w:val="2"/>
          <w:szCs w:val="32"/>
        </w:rPr>
        <w:t>附件</w:t>
      </w:r>
    </w:p>
    <w:p>
      <w:pPr>
        <w:pStyle w:val="4"/>
        <w:autoSpaceDE/>
        <w:autoSpaceDN/>
        <w:snapToGrid/>
        <w:spacing w:line="640" w:lineRule="exact"/>
        <w:ind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</w:p>
    <w:p>
      <w:pPr>
        <w:pStyle w:val="4"/>
        <w:autoSpaceDE/>
        <w:autoSpaceDN/>
        <w:snapToGrid/>
        <w:spacing w:line="64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bCs/>
          <w:snapToGrid/>
          <w:kern w:val="2"/>
          <w:sz w:val="44"/>
          <w:szCs w:val="44"/>
        </w:rPr>
      </w:pPr>
      <w:bookmarkStart w:id="0" w:name="_GoBack"/>
      <w:r>
        <w:rPr>
          <w:rFonts w:hint="eastAsia" w:eastAsia="仿宋_GB2312"/>
          <w:b/>
          <w:bCs/>
          <w:snapToGrid/>
          <w:color w:val="000000"/>
          <w:kern w:val="2"/>
          <w:sz w:val="44"/>
          <w:szCs w:val="44"/>
        </w:rPr>
        <w:t>2022</w:t>
      </w:r>
      <w:r>
        <w:rPr>
          <w:rFonts w:hint="eastAsia" w:ascii="华文中宋" w:hAnsi="华文中宋" w:eastAsia="华文中宋" w:cs="华文中宋"/>
          <w:b/>
          <w:bCs/>
          <w:snapToGrid/>
          <w:kern w:val="2"/>
          <w:sz w:val="44"/>
          <w:szCs w:val="44"/>
        </w:rPr>
        <w:t>年度江苏省智慧广电示范项目</w:t>
      </w:r>
    </w:p>
    <w:bookmarkEnd w:id="0"/>
    <w:p>
      <w:pPr>
        <w:pStyle w:val="4"/>
        <w:autoSpaceDE/>
        <w:autoSpaceDN/>
        <w:snapToGrid/>
        <w:spacing w:line="64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bCs/>
          <w:snapToGrid/>
          <w:kern w:val="2"/>
          <w:sz w:val="44"/>
          <w:szCs w:val="44"/>
        </w:rPr>
      </w:pP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hint="eastAsia" w:ascii="黑体" w:hAnsi="黑体" w:eastAsia="黑体" w:cs="仿宋"/>
          <w:b/>
          <w:snapToGrid/>
          <w:kern w:val="2"/>
          <w:szCs w:val="32"/>
        </w:rPr>
      </w:pPr>
      <w:r>
        <w:rPr>
          <w:rFonts w:hint="eastAsia" w:ascii="黑体" w:hAnsi="黑体" w:eastAsia="黑体" w:cs="仿宋"/>
          <w:b/>
          <w:snapToGrid/>
          <w:kern w:val="2"/>
          <w:szCs w:val="32"/>
        </w:rPr>
        <w:t>一、平台类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沭阳县数字乡村融合云平台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宜兴市智慧广电乡村工程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3. 宁南生态创新城（上兴镇）一镇一品平台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金湖县＂水韵湖城＂全域智慧广电乡村工程建设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5. 昆山市智慧广电乡镇建设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hint="eastAsia"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张家港市智慧广电乡镇建设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hint="eastAsia"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7. 智慧九华融合管理服务平台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黑体" w:hAnsi="黑体" w:eastAsia="黑体" w:cs="仿宋"/>
          <w:snapToGrid/>
          <w:kern w:val="2"/>
          <w:szCs w:val="32"/>
        </w:rPr>
      </w:pPr>
      <w:r>
        <w:rPr>
          <w:rFonts w:hint="eastAsia" w:ascii="黑体" w:hAnsi="黑体" w:eastAsia="黑体" w:cs="仿宋"/>
          <w:snapToGrid/>
          <w:kern w:val="2"/>
          <w:szCs w:val="32"/>
        </w:rPr>
        <w:t>二、应用类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白马湖旅游度假区智慧景区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苏州数字化“视·听”党史学习教育融媒平台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吴江“治惠东联村”数字乡村应用建设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4. 东港镇农业农村现代化提升工程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  <w:r>
        <w:rPr>
          <w:rFonts w:hint="eastAsia" w:ascii="仿宋" w:hAnsi="仿宋" w:eastAsia="仿宋" w:cs="仿宋"/>
          <w:snapToGrid/>
          <w:kern w:val="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napToGrid/>
          <w:kern w:val="2"/>
          <w:szCs w:val="32"/>
        </w:rPr>
        <w:t>靖江数字农业物联网应用及优质粮食溯源平台</w:t>
      </w:r>
    </w:p>
    <w:p>
      <w:pPr>
        <w:pStyle w:val="4"/>
        <w:autoSpaceDE/>
        <w:autoSpaceDN/>
        <w:snapToGrid/>
        <w:spacing w:line="640" w:lineRule="exact"/>
        <w:ind w:left="630" w:firstLine="0" w:firstLineChars="0"/>
        <w:jc w:val="left"/>
        <w:rPr>
          <w:rFonts w:ascii="仿宋" w:hAnsi="仿宋" w:eastAsia="仿宋" w:cs="仿宋"/>
          <w:snapToGrid/>
          <w:kern w:val="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D5ABF"/>
    <w:rsid w:val="3C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仇乐</dc:creator>
  <cp:lastModifiedBy>仇乐</cp:lastModifiedBy>
  <dcterms:modified xsi:type="dcterms:W3CDTF">2022-09-05T02:33:16Z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