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5049" w:rsidRDefault="00FB5049" w:rsidP="003F2543">
      <w:pPr>
        <w:spacing w:line="800" w:lineRule="auto"/>
        <w:rPr>
          <w:rFonts w:ascii="华文中宋" w:eastAsia="华文中宋" w:hAnsi="华文中宋" w:cs="华文中宋"/>
          <w:sz w:val="44"/>
        </w:rPr>
      </w:pPr>
      <w:bookmarkStart w:id="0" w:name="_GoBack"/>
      <w:r>
        <w:rPr>
          <w:rFonts w:ascii="华文中宋" w:eastAsia="华文中宋" w:hAnsi="华文中宋" w:cs="华文中宋"/>
          <w:sz w:val="44"/>
        </w:rPr>
        <w:t>江苏省地面数字电视运行维护管理暂行办法</w:t>
      </w:r>
    </w:p>
    <w:bookmarkEnd w:id="0"/>
    <w:p w:rsidR="00FB5049" w:rsidRDefault="00FB5049" w:rsidP="00FB5049">
      <w:pPr>
        <w:spacing w:line="600" w:lineRule="auto"/>
        <w:ind w:firstLine="342"/>
        <w:jc w:val="center"/>
        <w:rPr>
          <w:rFonts w:ascii="仿宋" w:eastAsia="仿宋" w:hAnsi="仿宋" w:cs="仿宋"/>
          <w:b/>
          <w:sz w:val="36"/>
        </w:rPr>
      </w:pPr>
    </w:p>
    <w:p w:rsidR="00FB5049" w:rsidRDefault="00FB5049" w:rsidP="00FB5049">
      <w:pPr>
        <w:spacing w:line="600" w:lineRule="auto"/>
        <w:ind w:firstLine="630"/>
        <w:rPr>
          <w:rFonts w:ascii="仿宋_GB2312" w:eastAsia="仿宋_GB2312" w:hAnsi="仿宋_GB2312" w:cs="仿宋_GB2312"/>
          <w:sz w:val="32"/>
        </w:rPr>
      </w:pPr>
      <w:r>
        <w:rPr>
          <w:rFonts w:ascii="黑体" w:eastAsia="黑体" w:hAnsi="黑体" w:cs="黑体"/>
          <w:sz w:val="32"/>
        </w:rPr>
        <w:t>第一条 为提升全省广播电视基本公共服务供给质量，确保中央、省级地面数字电视节目完整播出，切实保障群众收视权益；加强对全省地面数字电视覆盖网（以下简称覆盖网）的管理，维护广播电视无线电传输覆盖良好秩序，根据《江苏省广播电视覆盖专项资金管理暂行办法》和《江苏省地面数字电视运维管理工作手册（试行）》，制定本办法。</w:t>
      </w:r>
    </w:p>
    <w:p w:rsidR="00FB5049" w:rsidRDefault="00FB5049" w:rsidP="00FB5049">
      <w:pPr>
        <w:spacing w:line="600" w:lineRule="auto"/>
        <w:ind w:firstLine="630"/>
        <w:rPr>
          <w:rFonts w:ascii="仿宋_GB2312" w:eastAsia="仿宋_GB2312" w:hAnsi="仿宋_GB2312" w:cs="仿宋_GB2312"/>
          <w:sz w:val="32"/>
        </w:rPr>
      </w:pPr>
      <w:r>
        <w:rPr>
          <w:rFonts w:ascii="黑体" w:eastAsia="黑体" w:hAnsi="黑体" w:cs="黑体"/>
          <w:sz w:val="32"/>
        </w:rPr>
        <w:t>第二条 本办法适用于对江苏省内承担中央、省级地面数字电视节目覆盖任务的发射台站和承担覆盖</w:t>
      </w:r>
      <w:proofErr w:type="gramStart"/>
      <w:r>
        <w:rPr>
          <w:rFonts w:ascii="黑体" w:eastAsia="黑体" w:hAnsi="黑体" w:cs="黑体"/>
          <w:sz w:val="32"/>
        </w:rPr>
        <w:t>网运维任务</w:t>
      </w:r>
      <w:proofErr w:type="gramEnd"/>
      <w:r>
        <w:rPr>
          <w:rFonts w:ascii="黑体" w:eastAsia="黑体" w:hAnsi="黑体" w:cs="黑体"/>
          <w:sz w:val="32"/>
        </w:rPr>
        <w:t>的单位（以下简称</w:t>
      </w:r>
      <w:proofErr w:type="gramStart"/>
      <w:r>
        <w:rPr>
          <w:rFonts w:ascii="黑体" w:eastAsia="黑体" w:hAnsi="黑体" w:cs="黑体"/>
          <w:sz w:val="32"/>
        </w:rPr>
        <w:t>覆盖网运维</w:t>
      </w:r>
      <w:proofErr w:type="gramEnd"/>
      <w:r>
        <w:rPr>
          <w:rFonts w:ascii="黑体" w:eastAsia="黑体" w:hAnsi="黑体" w:cs="黑体"/>
          <w:sz w:val="32"/>
        </w:rPr>
        <w:t>单位）的技术考评。考评工作由省级广电行政部门组织实施。</w:t>
      </w:r>
    </w:p>
    <w:p w:rsidR="00FB5049" w:rsidRDefault="00FB5049" w:rsidP="00FB5049">
      <w:pPr>
        <w:spacing w:line="600" w:lineRule="auto"/>
        <w:ind w:firstLine="630"/>
        <w:rPr>
          <w:rFonts w:ascii="仿宋_GB2312" w:eastAsia="仿宋_GB2312" w:hAnsi="仿宋_GB2312" w:cs="仿宋_GB2312"/>
          <w:sz w:val="32"/>
        </w:rPr>
      </w:pPr>
      <w:r>
        <w:rPr>
          <w:rFonts w:ascii="黑体" w:eastAsia="黑体" w:hAnsi="黑体" w:cs="黑体"/>
          <w:sz w:val="32"/>
        </w:rPr>
        <w:t>第三条 各发射台站承担本级前端系统（适用于市县级台站）和本台</w:t>
      </w:r>
      <w:proofErr w:type="gramStart"/>
      <w:r>
        <w:rPr>
          <w:rFonts w:ascii="黑体" w:eastAsia="黑体" w:hAnsi="黑体" w:cs="黑体"/>
          <w:sz w:val="32"/>
        </w:rPr>
        <w:t>站相关</w:t>
      </w:r>
      <w:proofErr w:type="gramEnd"/>
      <w:r>
        <w:rPr>
          <w:rFonts w:ascii="黑体" w:eastAsia="黑体" w:hAnsi="黑体" w:cs="黑体"/>
          <w:sz w:val="32"/>
        </w:rPr>
        <w:t>地面数字电视发射系统的安全播出、运行维护和信息报送工作。</w:t>
      </w:r>
    </w:p>
    <w:p w:rsidR="00FB5049" w:rsidRDefault="00FB5049" w:rsidP="00FB5049">
      <w:pPr>
        <w:spacing w:line="600" w:lineRule="auto"/>
        <w:ind w:firstLine="630"/>
        <w:rPr>
          <w:rFonts w:ascii="仿宋_GB2312" w:eastAsia="仿宋_GB2312" w:hAnsi="仿宋_GB2312" w:cs="仿宋_GB2312"/>
          <w:sz w:val="32"/>
        </w:rPr>
      </w:pPr>
      <w:r>
        <w:rPr>
          <w:rFonts w:ascii="宋体" w:eastAsia="宋体" w:hAnsi="宋体" w:cs="宋体"/>
          <w:sz w:val="32"/>
        </w:rPr>
        <w:t>覆盖</w:t>
      </w:r>
      <w:proofErr w:type="gramStart"/>
      <w:r>
        <w:rPr>
          <w:rFonts w:ascii="宋体" w:eastAsia="宋体" w:hAnsi="宋体" w:cs="宋体"/>
          <w:sz w:val="32"/>
        </w:rPr>
        <w:t>网运维单位</w:t>
      </w:r>
      <w:proofErr w:type="gramEnd"/>
      <w:r>
        <w:rPr>
          <w:rFonts w:ascii="宋体" w:eastAsia="宋体" w:hAnsi="宋体" w:cs="宋体"/>
          <w:sz w:val="32"/>
        </w:rPr>
        <w:t>承担省前端系统的安全播出、运行维护</w:t>
      </w:r>
      <w:r>
        <w:rPr>
          <w:rFonts w:ascii="宋体" w:eastAsia="宋体" w:hAnsi="宋体" w:cs="宋体"/>
          <w:sz w:val="32"/>
        </w:rPr>
        <w:lastRenderedPageBreak/>
        <w:t>和信息报送，全省地面数字电视监控平台和台站管理平台的运行维护，全省地面数字电视节目传输网络的协调管理及跨区维护、运维演练等工作，并协助省级广电行政部门做好台站管理和各台站报送信息的汇总上报工作。</w:t>
      </w:r>
    </w:p>
    <w:p w:rsidR="00FB5049" w:rsidRDefault="00FB5049" w:rsidP="00FB5049">
      <w:pPr>
        <w:spacing w:line="600" w:lineRule="auto"/>
        <w:ind w:firstLine="630"/>
        <w:rPr>
          <w:rFonts w:ascii="仿宋_GB2312" w:eastAsia="仿宋_GB2312" w:hAnsi="仿宋_GB2312" w:cs="仿宋_GB2312"/>
          <w:sz w:val="32"/>
        </w:rPr>
      </w:pPr>
      <w:r>
        <w:rPr>
          <w:rFonts w:ascii="黑体" w:eastAsia="黑体" w:hAnsi="黑体" w:cs="黑体"/>
          <w:sz w:val="32"/>
        </w:rPr>
        <w:t>第四条 全省地面数字电视运行维护管理考评包括日常考评和综合管理考评。日常考评按季度、综合管理考评按年度进行评分。年度考评周期为当年</w:t>
      </w:r>
      <w:r>
        <w:rPr>
          <w:rFonts w:ascii="仿宋_GB2312" w:eastAsia="仿宋_GB2312" w:hAnsi="仿宋_GB2312" w:cs="仿宋_GB2312"/>
          <w:sz w:val="32"/>
        </w:rPr>
        <w:t>1</w:t>
      </w:r>
      <w:r>
        <w:rPr>
          <w:rFonts w:ascii="黑体" w:eastAsia="黑体" w:hAnsi="黑体" w:cs="黑体"/>
          <w:sz w:val="32"/>
        </w:rPr>
        <w:t>月</w:t>
      </w:r>
      <w:r>
        <w:rPr>
          <w:rFonts w:ascii="仿宋_GB2312" w:eastAsia="仿宋_GB2312" w:hAnsi="仿宋_GB2312" w:cs="仿宋_GB2312"/>
          <w:sz w:val="32"/>
        </w:rPr>
        <w:t>1</w:t>
      </w:r>
      <w:r>
        <w:rPr>
          <w:rFonts w:ascii="黑体" w:eastAsia="黑体" w:hAnsi="黑体" w:cs="黑体"/>
          <w:sz w:val="32"/>
        </w:rPr>
        <w:t>日至</w:t>
      </w:r>
      <w:r>
        <w:rPr>
          <w:rFonts w:ascii="仿宋_GB2312" w:eastAsia="仿宋_GB2312" w:hAnsi="仿宋_GB2312" w:cs="仿宋_GB2312"/>
          <w:sz w:val="32"/>
        </w:rPr>
        <w:t>12</w:t>
      </w:r>
      <w:r>
        <w:rPr>
          <w:rFonts w:ascii="黑体" w:eastAsia="黑体" w:hAnsi="黑体" w:cs="黑体"/>
          <w:sz w:val="32"/>
        </w:rPr>
        <w:t>月</w:t>
      </w:r>
      <w:r>
        <w:rPr>
          <w:rFonts w:ascii="仿宋_GB2312" w:eastAsia="仿宋_GB2312" w:hAnsi="仿宋_GB2312" w:cs="仿宋_GB2312"/>
          <w:sz w:val="32"/>
        </w:rPr>
        <w:t>31</w:t>
      </w:r>
      <w:r>
        <w:rPr>
          <w:rFonts w:ascii="黑体" w:eastAsia="黑体" w:hAnsi="黑体" w:cs="黑体"/>
          <w:sz w:val="32"/>
        </w:rPr>
        <w:t>日。</w:t>
      </w:r>
    </w:p>
    <w:p w:rsidR="00FB5049" w:rsidRDefault="00FB5049" w:rsidP="00FB5049">
      <w:pPr>
        <w:spacing w:line="600" w:lineRule="auto"/>
        <w:ind w:firstLine="630"/>
        <w:rPr>
          <w:rFonts w:ascii="仿宋_GB2312" w:eastAsia="仿宋_GB2312" w:hAnsi="仿宋_GB2312" w:cs="仿宋_GB2312"/>
          <w:sz w:val="32"/>
        </w:rPr>
      </w:pPr>
      <w:r>
        <w:rPr>
          <w:rFonts w:ascii="黑体" w:eastAsia="黑体" w:hAnsi="黑体" w:cs="黑体"/>
          <w:sz w:val="32"/>
        </w:rPr>
        <w:t>第五条 发射台站考评内容包括：</w:t>
      </w:r>
    </w:p>
    <w:p w:rsidR="00FB5049" w:rsidRDefault="00FB5049" w:rsidP="00FB5049">
      <w:pPr>
        <w:spacing w:line="600" w:lineRule="auto"/>
        <w:ind w:firstLine="630"/>
        <w:rPr>
          <w:rFonts w:ascii="楷体_GB2312" w:eastAsia="楷体_GB2312" w:hAnsi="楷体_GB2312" w:cs="楷体_GB2312"/>
          <w:sz w:val="32"/>
        </w:rPr>
      </w:pPr>
      <w:r>
        <w:rPr>
          <w:rFonts w:ascii="宋体" w:eastAsia="宋体" w:hAnsi="宋体" w:cs="宋体"/>
          <w:sz w:val="32"/>
        </w:rPr>
        <w:t>（一）日常考评（每季度</w:t>
      </w:r>
      <w:r>
        <w:rPr>
          <w:rFonts w:ascii="楷体_GB2312" w:eastAsia="楷体_GB2312" w:hAnsi="楷体_GB2312" w:cs="楷体_GB2312"/>
          <w:sz w:val="32"/>
        </w:rPr>
        <w:t>20</w:t>
      </w:r>
      <w:r>
        <w:rPr>
          <w:rFonts w:ascii="宋体" w:eastAsia="宋体" w:hAnsi="宋体" w:cs="宋体"/>
          <w:sz w:val="32"/>
        </w:rPr>
        <w:t>分）</w:t>
      </w:r>
    </w:p>
    <w:p w:rsidR="00FB5049" w:rsidRDefault="00FB5049" w:rsidP="00FB5049">
      <w:pPr>
        <w:spacing w:line="600" w:lineRule="auto"/>
        <w:ind w:firstLine="630"/>
        <w:rPr>
          <w:rFonts w:ascii="仿宋_GB2312" w:eastAsia="仿宋_GB2312" w:hAnsi="仿宋_GB2312" w:cs="仿宋_GB2312"/>
          <w:sz w:val="32"/>
        </w:rPr>
      </w:pPr>
      <w:r>
        <w:rPr>
          <w:rFonts w:ascii="宋体" w:eastAsia="宋体" w:hAnsi="宋体" w:cs="宋体"/>
          <w:sz w:val="32"/>
        </w:rPr>
        <w:t>擅自变更播出频道、节目内容和技术参数的，当季考评不得分。</w:t>
      </w:r>
    </w:p>
    <w:p w:rsidR="00FB5049" w:rsidRDefault="00FB5049" w:rsidP="00FB5049">
      <w:pPr>
        <w:spacing w:line="600" w:lineRule="auto"/>
        <w:ind w:firstLine="633"/>
        <w:rPr>
          <w:rFonts w:ascii="仿宋_GB2312" w:eastAsia="仿宋_GB2312" w:hAnsi="仿宋_GB2312" w:cs="仿宋_GB2312"/>
          <w:b/>
          <w:sz w:val="32"/>
        </w:rPr>
      </w:pPr>
      <w:r>
        <w:rPr>
          <w:rFonts w:ascii="仿宋_GB2312" w:eastAsia="仿宋_GB2312" w:hAnsi="仿宋_GB2312" w:cs="仿宋_GB2312"/>
          <w:b/>
          <w:sz w:val="32"/>
        </w:rPr>
        <w:t>1</w:t>
      </w:r>
      <w:r>
        <w:rPr>
          <w:rFonts w:ascii="宋体" w:eastAsia="宋体" w:hAnsi="宋体" w:cs="宋体"/>
          <w:b/>
          <w:sz w:val="32"/>
        </w:rPr>
        <w:t>、满时段（</w:t>
      </w:r>
      <w:r>
        <w:rPr>
          <w:rFonts w:ascii="仿宋_GB2312" w:eastAsia="仿宋_GB2312" w:hAnsi="仿宋_GB2312" w:cs="仿宋_GB2312"/>
          <w:b/>
          <w:sz w:val="32"/>
        </w:rPr>
        <w:t>10</w:t>
      </w:r>
      <w:r>
        <w:rPr>
          <w:rFonts w:ascii="宋体" w:eastAsia="宋体" w:hAnsi="宋体" w:cs="宋体"/>
          <w:b/>
          <w:sz w:val="32"/>
        </w:rPr>
        <w:t>分）</w:t>
      </w:r>
    </w:p>
    <w:p w:rsidR="00FB5049" w:rsidRDefault="00FB5049" w:rsidP="00FB5049">
      <w:pPr>
        <w:spacing w:line="600" w:lineRule="auto"/>
        <w:ind w:firstLine="630"/>
        <w:rPr>
          <w:rFonts w:ascii="仿宋_GB2312" w:eastAsia="仿宋_GB2312" w:hAnsi="仿宋_GB2312" w:cs="仿宋_GB2312"/>
          <w:sz w:val="32"/>
        </w:rPr>
      </w:pPr>
      <w:r>
        <w:rPr>
          <w:rFonts w:ascii="宋体" w:eastAsia="宋体" w:hAnsi="宋体" w:cs="宋体"/>
          <w:sz w:val="32"/>
        </w:rPr>
        <w:t>江苏省地面数字电视全天</w:t>
      </w:r>
      <w:r>
        <w:rPr>
          <w:rFonts w:ascii="仿宋_GB2312" w:eastAsia="仿宋_GB2312" w:hAnsi="仿宋_GB2312" w:cs="仿宋_GB2312"/>
          <w:sz w:val="32"/>
        </w:rPr>
        <w:t>24</w:t>
      </w:r>
      <w:r>
        <w:rPr>
          <w:rFonts w:ascii="宋体" w:eastAsia="宋体" w:hAnsi="宋体" w:cs="宋体"/>
          <w:sz w:val="32"/>
        </w:rPr>
        <w:t>小时不间断运行。每周二下午</w:t>
      </w:r>
      <w:r>
        <w:rPr>
          <w:rFonts w:ascii="仿宋_GB2312" w:eastAsia="仿宋_GB2312" w:hAnsi="仿宋_GB2312" w:cs="仿宋_GB2312"/>
          <w:sz w:val="32"/>
        </w:rPr>
        <w:t>13:00-17:00</w:t>
      </w:r>
      <w:r>
        <w:rPr>
          <w:rFonts w:ascii="宋体" w:eastAsia="宋体" w:hAnsi="宋体" w:cs="宋体"/>
          <w:sz w:val="32"/>
        </w:rPr>
        <w:t>，每月第四个周三凌晨</w:t>
      </w:r>
      <w:r>
        <w:rPr>
          <w:rFonts w:ascii="仿宋_GB2312" w:eastAsia="仿宋_GB2312" w:hAnsi="仿宋_GB2312" w:cs="仿宋_GB2312"/>
          <w:sz w:val="32"/>
        </w:rPr>
        <w:t>1:00-5:00</w:t>
      </w:r>
      <w:r>
        <w:rPr>
          <w:rFonts w:ascii="宋体" w:eastAsia="宋体" w:hAnsi="宋体" w:cs="宋体"/>
          <w:sz w:val="32"/>
        </w:rPr>
        <w:t>为覆盖网例行停机检修时间，重要保障期内取消例行停机检修。</w:t>
      </w:r>
    </w:p>
    <w:p w:rsidR="00FB5049" w:rsidRDefault="00FB5049" w:rsidP="00FB5049">
      <w:pPr>
        <w:spacing w:line="600" w:lineRule="auto"/>
        <w:ind w:firstLine="630"/>
        <w:rPr>
          <w:rFonts w:ascii="仿宋_GB2312" w:eastAsia="仿宋_GB2312" w:hAnsi="仿宋_GB2312" w:cs="仿宋_GB2312"/>
          <w:sz w:val="32"/>
        </w:rPr>
      </w:pPr>
      <w:r>
        <w:rPr>
          <w:rFonts w:ascii="宋体" w:eastAsia="宋体" w:hAnsi="宋体" w:cs="宋体"/>
          <w:sz w:val="32"/>
        </w:rPr>
        <w:t>在发射期间出现停播的台站，根据台站等级累计停播时长，相应得分参照下表执行。台站等级根据《广播电视安全播出管理规定》无线发射转播台实施细则确定。</w:t>
      </w:r>
    </w:p>
    <w:p w:rsidR="00FB5049" w:rsidRDefault="00FB5049" w:rsidP="00FB5049">
      <w:pPr>
        <w:spacing w:line="400" w:lineRule="auto"/>
        <w:ind w:firstLine="630"/>
        <w:rPr>
          <w:rFonts w:ascii="仿宋_GB2312" w:eastAsia="仿宋_GB2312" w:hAnsi="仿宋_GB2312" w:cs="仿宋_GB2312"/>
          <w:sz w:val="32"/>
        </w:rPr>
      </w:pPr>
    </w:p>
    <w:tbl>
      <w:tblPr>
        <w:tblW w:w="0" w:type="auto"/>
        <w:tblInd w:w="143" w:type="dxa"/>
        <w:tblCellMar>
          <w:left w:w="10" w:type="dxa"/>
          <w:right w:w="10" w:type="dxa"/>
        </w:tblCellMar>
        <w:tblLook w:val="0000" w:firstRow="0" w:lastRow="0" w:firstColumn="0" w:lastColumn="0" w:noHBand="0" w:noVBand="0"/>
      </w:tblPr>
      <w:tblGrid>
        <w:gridCol w:w="2233"/>
        <w:gridCol w:w="2410"/>
        <w:gridCol w:w="2410"/>
        <w:gridCol w:w="1326"/>
      </w:tblGrid>
      <w:tr w:rsidR="00FB5049" w:rsidTr="00EA05A6">
        <w:trPr>
          <w:trHeight w:val="1"/>
        </w:trPr>
        <w:tc>
          <w:tcPr>
            <w:tcW w:w="223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rPr>
                <w:rFonts w:ascii="宋体" w:eastAsia="宋体" w:hAnsi="宋体" w:cs="宋体"/>
              </w:rPr>
            </w:pPr>
            <w:r>
              <w:rPr>
                <w:rFonts w:ascii="宋体" w:eastAsia="宋体" w:hAnsi="宋体" w:cs="宋体"/>
                <w:sz w:val="28"/>
              </w:rPr>
              <w:t>一级台站</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rPr>
                <w:rFonts w:ascii="宋体" w:eastAsia="宋体" w:hAnsi="宋体" w:cs="宋体"/>
              </w:rPr>
            </w:pPr>
            <w:r>
              <w:rPr>
                <w:rFonts w:ascii="宋体" w:eastAsia="宋体" w:hAnsi="宋体" w:cs="宋体"/>
                <w:sz w:val="28"/>
              </w:rPr>
              <w:t>二级台站</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rPr>
                <w:rFonts w:ascii="宋体" w:eastAsia="宋体" w:hAnsi="宋体" w:cs="宋体"/>
              </w:rPr>
            </w:pPr>
            <w:r>
              <w:rPr>
                <w:rFonts w:ascii="宋体" w:eastAsia="宋体" w:hAnsi="宋体" w:cs="宋体"/>
                <w:sz w:val="28"/>
              </w:rPr>
              <w:t>三级台站</w:t>
            </w: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rPr>
                <w:rFonts w:ascii="宋体" w:eastAsia="宋体" w:hAnsi="宋体" w:cs="宋体"/>
              </w:rPr>
            </w:pPr>
            <w:r>
              <w:rPr>
                <w:rFonts w:ascii="宋体" w:eastAsia="宋体" w:hAnsi="宋体" w:cs="宋体"/>
                <w:sz w:val="28"/>
              </w:rPr>
              <w:t>得分</w:t>
            </w:r>
          </w:p>
        </w:tc>
      </w:tr>
      <w:tr w:rsidR="00FB5049" w:rsidTr="00EA05A6">
        <w:trPr>
          <w:trHeight w:val="1"/>
        </w:trPr>
        <w:tc>
          <w:tcPr>
            <w:tcW w:w="223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宋体" w:eastAsia="宋体" w:hAnsi="宋体" w:cs="宋体"/>
                <w:sz w:val="28"/>
              </w:rPr>
              <w:t>≤</w:t>
            </w:r>
            <w:r>
              <w:rPr>
                <w:rFonts w:ascii="仿宋_GB2312" w:eastAsia="仿宋_GB2312" w:hAnsi="仿宋_GB2312" w:cs="仿宋_GB2312"/>
                <w:sz w:val="28"/>
              </w:rPr>
              <w:t>30</w:t>
            </w:r>
            <w:r>
              <w:rPr>
                <w:rFonts w:ascii="宋体" w:eastAsia="宋体" w:hAnsi="宋体" w:cs="宋体"/>
                <w:sz w:val="28"/>
              </w:rPr>
              <w:t>秒</w:t>
            </w:r>
            <w:r>
              <w:rPr>
                <w:rFonts w:ascii="仿宋_GB2312" w:eastAsia="仿宋_GB2312" w:hAnsi="仿宋_GB2312" w:cs="仿宋_GB2312"/>
                <w:sz w:val="28"/>
              </w:rPr>
              <w:t>/</w:t>
            </w:r>
            <w:r>
              <w:rPr>
                <w:rFonts w:ascii="宋体" w:eastAsia="宋体" w:hAnsi="宋体" w:cs="宋体"/>
                <w:sz w:val="28"/>
              </w:rPr>
              <w:t>百小时</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宋体" w:eastAsia="宋体" w:hAnsi="宋体" w:cs="宋体"/>
                <w:sz w:val="28"/>
              </w:rPr>
              <w:t>≤</w:t>
            </w:r>
            <w:r>
              <w:rPr>
                <w:rFonts w:ascii="仿宋_GB2312" w:eastAsia="仿宋_GB2312" w:hAnsi="仿宋_GB2312" w:cs="仿宋_GB2312"/>
                <w:sz w:val="28"/>
              </w:rPr>
              <w:t>60</w:t>
            </w:r>
            <w:r>
              <w:rPr>
                <w:rFonts w:ascii="宋体" w:eastAsia="宋体" w:hAnsi="宋体" w:cs="宋体"/>
                <w:sz w:val="28"/>
              </w:rPr>
              <w:t>秒</w:t>
            </w:r>
            <w:r>
              <w:rPr>
                <w:rFonts w:ascii="仿宋_GB2312" w:eastAsia="仿宋_GB2312" w:hAnsi="仿宋_GB2312" w:cs="仿宋_GB2312"/>
                <w:sz w:val="28"/>
              </w:rPr>
              <w:t>/</w:t>
            </w:r>
            <w:r>
              <w:rPr>
                <w:rFonts w:ascii="宋体" w:eastAsia="宋体" w:hAnsi="宋体" w:cs="宋体"/>
                <w:sz w:val="28"/>
              </w:rPr>
              <w:t>百小时</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宋体" w:eastAsia="宋体" w:hAnsi="宋体" w:cs="宋体"/>
                <w:sz w:val="28"/>
              </w:rPr>
              <w:t>≤</w:t>
            </w:r>
            <w:r>
              <w:rPr>
                <w:rFonts w:ascii="仿宋_GB2312" w:eastAsia="仿宋_GB2312" w:hAnsi="仿宋_GB2312" w:cs="仿宋_GB2312"/>
                <w:sz w:val="28"/>
              </w:rPr>
              <w:t>180</w:t>
            </w:r>
            <w:r>
              <w:rPr>
                <w:rFonts w:ascii="宋体" w:eastAsia="宋体" w:hAnsi="宋体" w:cs="宋体"/>
                <w:sz w:val="28"/>
              </w:rPr>
              <w:t>秒</w:t>
            </w:r>
            <w:r>
              <w:rPr>
                <w:rFonts w:ascii="仿宋_GB2312" w:eastAsia="仿宋_GB2312" w:hAnsi="仿宋_GB2312" w:cs="仿宋_GB2312"/>
                <w:sz w:val="28"/>
              </w:rPr>
              <w:t>/</w:t>
            </w:r>
            <w:r>
              <w:rPr>
                <w:rFonts w:ascii="宋体" w:eastAsia="宋体" w:hAnsi="宋体" w:cs="宋体"/>
                <w:sz w:val="28"/>
              </w:rPr>
              <w:t>百小时</w:t>
            </w: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仿宋_GB2312" w:eastAsia="仿宋_GB2312" w:hAnsi="仿宋_GB2312" w:cs="仿宋_GB2312"/>
                <w:sz w:val="28"/>
              </w:rPr>
              <w:t>10</w:t>
            </w:r>
          </w:p>
        </w:tc>
      </w:tr>
      <w:tr w:rsidR="00FB5049" w:rsidTr="00EA05A6">
        <w:trPr>
          <w:trHeight w:val="1"/>
        </w:trPr>
        <w:tc>
          <w:tcPr>
            <w:tcW w:w="223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宋体" w:eastAsia="宋体" w:hAnsi="宋体" w:cs="宋体"/>
                <w:sz w:val="28"/>
              </w:rPr>
              <w:t>≤</w:t>
            </w:r>
            <w:r>
              <w:rPr>
                <w:rFonts w:ascii="仿宋_GB2312" w:eastAsia="仿宋_GB2312" w:hAnsi="仿宋_GB2312" w:cs="仿宋_GB2312"/>
                <w:sz w:val="28"/>
              </w:rPr>
              <w:t>35</w:t>
            </w:r>
            <w:r>
              <w:rPr>
                <w:rFonts w:ascii="宋体" w:eastAsia="宋体" w:hAnsi="宋体" w:cs="宋体"/>
                <w:sz w:val="28"/>
              </w:rPr>
              <w:t>秒</w:t>
            </w:r>
            <w:r>
              <w:rPr>
                <w:rFonts w:ascii="仿宋_GB2312" w:eastAsia="仿宋_GB2312" w:hAnsi="仿宋_GB2312" w:cs="仿宋_GB2312"/>
                <w:sz w:val="28"/>
              </w:rPr>
              <w:t>/</w:t>
            </w:r>
            <w:r>
              <w:rPr>
                <w:rFonts w:ascii="宋体" w:eastAsia="宋体" w:hAnsi="宋体" w:cs="宋体"/>
                <w:sz w:val="28"/>
              </w:rPr>
              <w:t>百小时</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宋体" w:eastAsia="宋体" w:hAnsi="宋体" w:cs="宋体"/>
                <w:sz w:val="28"/>
              </w:rPr>
              <w:t>≤</w:t>
            </w:r>
            <w:r>
              <w:rPr>
                <w:rFonts w:ascii="仿宋_GB2312" w:eastAsia="仿宋_GB2312" w:hAnsi="仿宋_GB2312" w:cs="仿宋_GB2312"/>
                <w:sz w:val="28"/>
              </w:rPr>
              <w:t>70</w:t>
            </w:r>
            <w:r>
              <w:rPr>
                <w:rFonts w:ascii="宋体" w:eastAsia="宋体" w:hAnsi="宋体" w:cs="宋体"/>
                <w:sz w:val="28"/>
              </w:rPr>
              <w:t>秒</w:t>
            </w:r>
            <w:r>
              <w:rPr>
                <w:rFonts w:ascii="仿宋_GB2312" w:eastAsia="仿宋_GB2312" w:hAnsi="仿宋_GB2312" w:cs="仿宋_GB2312"/>
                <w:sz w:val="28"/>
              </w:rPr>
              <w:t>/</w:t>
            </w:r>
            <w:r>
              <w:rPr>
                <w:rFonts w:ascii="宋体" w:eastAsia="宋体" w:hAnsi="宋体" w:cs="宋体"/>
                <w:sz w:val="28"/>
              </w:rPr>
              <w:t>百小时</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宋体" w:eastAsia="宋体" w:hAnsi="宋体" w:cs="宋体"/>
                <w:sz w:val="28"/>
              </w:rPr>
              <w:t>≤</w:t>
            </w:r>
            <w:r>
              <w:rPr>
                <w:rFonts w:ascii="仿宋_GB2312" w:eastAsia="仿宋_GB2312" w:hAnsi="仿宋_GB2312" w:cs="仿宋_GB2312"/>
                <w:sz w:val="28"/>
              </w:rPr>
              <w:t>200</w:t>
            </w:r>
            <w:r>
              <w:rPr>
                <w:rFonts w:ascii="宋体" w:eastAsia="宋体" w:hAnsi="宋体" w:cs="宋体"/>
                <w:sz w:val="28"/>
              </w:rPr>
              <w:t>秒</w:t>
            </w:r>
            <w:r>
              <w:rPr>
                <w:rFonts w:ascii="仿宋_GB2312" w:eastAsia="仿宋_GB2312" w:hAnsi="仿宋_GB2312" w:cs="仿宋_GB2312"/>
                <w:sz w:val="28"/>
              </w:rPr>
              <w:t>/</w:t>
            </w:r>
            <w:r>
              <w:rPr>
                <w:rFonts w:ascii="宋体" w:eastAsia="宋体" w:hAnsi="宋体" w:cs="宋体"/>
                <w:sz w:val="28"/>
              </w:rPr>
              <w:t>百小时</w:t>
            </w: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仿宋_GB2312" w:eastAsia="仿宋_GB2312" w:hAnsi="仿宋_GB2312" w:cs="仿宋_GB2312"/>
                <w:sz w:val="28"/>
              </w:rPr>
              <w:t>8</w:t>
            </w:r>
          </w:p>
        </w:tc>
      </w:tr>
      <w:tr w:rsidR="00FB5049" w:rsidTr="00EA05A6">
        <w:trPr>
          <w:trHeight w:val="1"/>
        </w:trPr>
        <w:tc>
          <w:tcPr>
            <w:tcW w:w="223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宋体" w:eastAsia="宋体" w:hAnsi="宋体" w:cs="宋体"/>
                <w:sz w:val="28"/>
              </w:rPr>
              <w:t>≤</w:t>
            </w:r>
            <w:r>
              <w:rPr>
                <w:rFonts w:ascii="仿宋_GB2312" w:eastAsia="仿宋_GB2312" w:hAnsi="仿宋_GB2312" w:cs="仿宋_GB2312"/>
                <w:sz w:val="28"/>
              </w:rPr>
              <w:t>40</w:t>
            </w:r>
            <w:r>
              <w:rPr>
                <w:rFonts w:ascii="宋体" w:eastAsia="宋体" w:hAnsi="宋体" w:cs="宋体"/>
                <w:sz w:val="28"/>
              </w:rPr>
              <w:t>秒</w:t>
            </w:r>
            <w:r>
              <w:rPr>
                <w:rFonts w:ascii="仿宋_GB2312" w:eastAsia="仿宋_GB2312" w:hAnsi="仿宋_GB2312" w:cs="仿宋_GB2312"/>
                <w:sz w:val="28"/>
              </w:rPr>
              <w:t>/</w:t>
            </w:r>
            <w:r>
              <w:rPr>
                <w:rFonts w:ascii="宋体" w:eastAsia="宋体" w:hAnsi="宋体" w:cs="宋体"/>
                <w:sz w:val="28"/>
              </w:rPr>
              <w:t>百小时</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宋体" w:eastAsia="宋体" w:hAnsi="宋体" w:cs="宋体"/>
                <w:sz w:val="28"/>
              </w:rPr>
              <w:t>≤</w:t>
            </w:r>
            <w:r>
              <w:rPr>
                <w:rFonts w:ascii="仿宋_GB2312" w:eastAsia="仿宋_GB2312" w:hAnsi="仿宋_GB2312" w:cs="仿宋_GB2312"/>
                <w:sz w:val="28"/>
              </w:rPr>
              <w:t>80</w:t>
            </w:r>
            <w:r>
              <w:rPr>
                <w:rFonts w:ascii="宋体" w:eastAsia="宋体" w:hAnsi="宋体" w:cs="宋体"/>
                <w:sz w:val="28"/>
              </w:rPr>
              <w:t>秒</w:t>
            </w:r>
            <w:r>
              <w:rPr>
                <w:rFonts w:ascii="仿宋_GB2312" w:eastAsia="仿宋_GB2312" w:hAnsi="仿宋_GB2312" w:cs="仿宋_GB2312"/>
                <w:sz w:val="28"/>
              </w:rPr>
              <w:t>/</w:t>
            </w:r>
            <w:r>
              <w:rPr>
                <w:rFonts w:ascii="宋体" w:eastAsia="宋体" w:hAnsi="宋体" w:cs="宋体"/>
                <w:sz w:val="28"/>
              </w:rPr>
              <w:t>百小时</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宋体" w:eastAsia="宋体" w:hAnsi="宋体" w:cs="宋体"/>
                <w:sz w:val="28"/>
              </w:rPr>
              <w:t>≤</w:t>
            </w:r>
            <w:r>
              <w:rPr>
                <w:rFonts w:ascii="仿宋_GB2312" w:eastAsia="仿宋_GB2312" w:hAnsi="仿宋_GB2312" w:cs="仿宋_GB2312"/>
                <w:sz w:val="28"/>
              </w:rPr>
              <w:t>220</w:t>
            </w:r>
            <w:r>
              <w:rPr>
                <w:rFonts w:ascii="宋体" w:eastAsia="宋体" w:hAnsi="宋体" w:cs="宋体"/>
                <w:sz w:val="28"/>
              </w:rPr>
              <w:t>秒</w:t>
            </w:r>
            <w:r>
              <w:rPr>
                <w:rFonts w:ascii="仿宋_GB2312" w:eastAsia="仿宋_GB2312" w:hAnsi="仿宋_GB2312" w:cs="仿宋_GB2312"/>
                <w:sz w:val="28"/>
              </w:rPr>
              <w:t>/</w:t>
            </w:r>
            <w:r>
              <w:rPr>
                <w:rFonts w:ascii="宋体" w:eastAsia="宋体" w:hAnsi="宋体" w:cs="宋体"/>
                <w:sz w:val="28"/>
              </w:rPr>
              <w:t>百小时</w:t>
            </w: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仿宋_GB2312" w:eastAsia="仿宋_GB2312" w:hAnsi="仿宋_GB2312" w:cs="仿宋_GB2312"/>
                <w:sz w:val="28"/>
              </w:rPr>
              <w:t>6</w:t>
            </w:r>
          </w:p>
        </w:tc>
      </w:tr>
      <w:tr w:rsidR="00FB5049" w:rsidTr="00EA05A6">
        <w:trPr>
          <w:trHeight w:val="1"/>
        </w:trPr>
        <w:tc>
          <w:tcPr>
            <w:tcW w:w="223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宋体" w:eastAsia="宋体" w:hAnsi="宋体" w:cs="宋体"/>
                <w:sz w:val="28"/>
              </w:rPr>
              <w:t>≤</w:t>
            </w:r>
            <w:r>
              <w:rPr>
                <w:rFonts w:ascii="仿宋_GB2312" w:eastAsia="仿宋_GB2312" w:hAnsi="仿宋_GB2312" w:cs="仿宋_GB2312"/>
                <w:sz w:val="28"/>
              </w:rPr>
              <w:t>45</w:t>
            </w:r>
            <w:r>
              <w:rPr>
                <w:rFonts w:ascii="宋体" w:eastAsia="宋体" w:hAnsi="宋体" w:cs="宋体"/>
                <w:sz w:val="28"/>
              </w:rPr>
              <w:t>秒</w:t>
            </w:r>
            <w:r>
              <w:rPr>
                <w:rFonts w:ascii="仿宋_GB2312" w:eastAsia="仿宋_GB2312" w:hAnsi="仿宋_GB2312" w:cs="仿宋_GB2312"/>
                <w:sz w:val="28"/>
              </w:rPr>
              <w:t>/</w:t>
            </w:r>
            <w:r>
              <w:rPr>
                <w:rFonts w:ascii="宋体" w:eastAsia="宋体" w:hAnsi="宋体" w:cs="宋体"/>
                <w:sz w:val="28"/>
              </w:rPr>
              <w:t>百小时</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宋体" w:eastAsia="宋体" w:hAnsi="宋体" w:cs="宋体"/>
                <w:sz w:val="28"/>
              </w:rPr>
              <w:t>≤</w:t>
            </w:r>
            <w:r>
              <w:rPr>
                <w:rFonts w:ascii="仿宋_GB2312" w:eastAsia="仿宋_GB2312" w:hAnsi="仿宋_GB2312" w:cs="仿宋_GB2312"/>
                <w:sz w:val="28"/>
              </w:rPr>
              <w:t>90</w:t>
            </w:r>
            <w:r>
              <w:rPr>
                <w:rFonts w:ascii="宋体" w:eastAsia="宋体" w:hAnsi="宋体" w:cs="宋体"/>
                <w:sz w:val="28"/>
              </w:rPr>
              <w:t>秒</w:t>
            </w:r>
            <w:r>
              <w:rPr>
                <w:rFonts w:ascii="仿宋_GB2312" w:eastAsia="仿宋_GB2312" w:hAnsi="仿宋_GB2312" w:cs="仿宋_GB2312"/>
                <w:sz w:val="28"/>
              </w:rPr>
              <w:t>/</w:t>
            </w:r>
            <w:r>
              <w:rPr>
                <w:rFonts w:ascii="宋体" w:eastAsia="宋体" w:hAnsi="宋体" w:cs="宋体"/>
                <w:sz w:val="28"/>
              </w:rPr>
              <w:t>百小时</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宋体" w:eastAsia="宋体" w:hAnsi="宋体" w:cs="宋体"/>
                <w:sz w:val="28"/>
              </w:rPr>
              <w:t>≤</w:t>
            </w:r>
            <w:r>
              <w:rPr>
                <w:rFonts w:ascii="仿宋_GB2312" w:eastAsia="仿宋_GB2312" w:hAnsi="仿宋_GB2312" w:cs="仿宋_GB2312"/>
                <w:sz w:val="28"/>
              </w:rPr>
              <w:t>240</w:t>
            </w:r>
            <w:r>
              <w:rPr>
                <w:rFonts w:ascii="宋体" w:eastAsia="宋体" w:hAnsi="宋体" w:cs="宋体"/>
                <w:sz w:val="28"/>
              </w:rPr>
              <w:t>秒</w:t>
            </w:r>
            <w:r>
              <w:rPr>
                <w:rFonts w:ascii="仿宋_GB2312" w:eastAsia="仿宋_GB2312" w:hAnsi="仿宋_GB2312" w:cs="仿宋_GB2312"/>
                <w:sz w:val="28"/>
              </w:rPr>
              <w:t>/</w:t>
            </w:r>
            <w:r>
              <w:rPr>
                <w:rFonts w:ascii="宋体" w:eastAsia="宋体" w:hAnsi="宋体" w:cs="宋体"/>
                <w:sz w:val="28"/>
              </w:rPr>
              <w:t>百小时</w:t>
            </w: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仿宋_GB2312" w:eastAsia="仿宋_GB2312" w:hAnsi="仿宋_GB2312" w:cs="仿宋_GB2312"/>
                <w:sz w:val="28"/>
              </w:rPr>
              <w:t>4</w:t>
            </w:r>
          </w:p>
        </w:tc>
      </w:tr>
      <w:tr w:rsidR="00FB5049" w:rsidTr="00EA05A6">
        <w:trPr>
          <w:trHeight w:val="1"/>
        </w:trPr>
        <w:tc>
          <w:tcPr>
            <w:tcW w:w="223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宋体" w:eastAsia="宋体" w:hAnsi="宋体" w:cs="宋体"/>
                <w:sz w:val="28"/>
              </w:rPr>
              <w:t>≤</w:t>
            </w:r>
            <w:r>
              <w:rPr>
                <w:rFonts w:ascii="仿宋_GB2312" w:eastAsia="仿宋_GB2312" w:hAnsi="仿宋_GB2312" w:cs="仿宋_GB2312"/>
                <w:sz w:val="28"/>
              </w:rPr>
              <w:t>50</w:t>
            </w:r>
            <w:r>
              <w:rPr>
                <w:rFonts w:ascii="宋体" w:eastAsia="宋体" w:hAnsi="宋体" w:cs="宋体"/>
                <w:sz w:val="28"/>
              </w:rPr>
              <w:t>秒</w:t>
            </w:r>
            <w:r>
              <w:rPr>
                <w:rFonts w:ascii="仿宋_GB2312" w:eastAsia="仿宋_GB2312" w:hAnsi="仿宋_GB2312" w:cs="仿宋_GB2312"/>
                <w:sz w:val="28"/>
              </w:rPr>
              <w:t>/</w:t>
            </w:r>
            <w:r>
              <w:rPr>
                <w:rFonts w:ascii="宋体" w:eastAsia="宋体" w:hAnsi="宋体" w:cs="宋体"/>
                <w:sz w:val="28"/>
              </w:rPr>
              <w:t>百小时</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宋体" w:eastAsia="宋体" w:hAnsi="宋体" w:cs="宋体"/>
                <w:sz w:val="28"/>
              </w:rPr>
              <w:t>≤</w:t>
            </w:r>
            <w:r>
              <w:rPr>
                <w:rFonts w:ascii="仿宋_GB2312" w:eastAsia="仿宋_GB2312" w:hAnsi="仿宋_GB2312" w:cs="仿宋_GB2312"/>
                <w:sz w:val="28"/>
              </w:rPr>
              <w:t>100</w:t>
            </w:r>
            <w:r>
              <w:rPr>
                <w:rFonts w:ascii="宋体" w:eastAsia="宋体" w:hAnsi="宋体" w:cs="宋体"/>
                <w:sz w:val="28"/>
              </w:rPr>
              <w:t>秒</w:t>
            </w:r>
            <w:r>
              <w:rPr>
                <w:rFonts w:ascii="仿宋_GB2312" w:eastAsia="仿宋_GB2312" w:hAnsi="仿宋_GB2312" w:cs="仿宋_GB2312"/>
                <w:sz w:val="28"/>
              </w:rPr>
              <w:t>/</w:t>
            </w:r>
            <w:r>
              <w:rPr>
                <w:rFonts w:ascii="宋体" w:eastAsia="宋体" w:hAnsi="宋体" w:cs="宋体"/>
                <w:sz w:val="28"/>
              </w:rPr>
              <w:t>百小时</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宋体" w:eastAsia="宋体" w:hAnsi="宋体" w:cs="宋体"/>
                <w:sz w:val="28"/>
              </w:rPr>
              <w:t>≤</w:t>
            </w:r>
            <w:r>
              <w:rPr>
                <w:rFonts w:ascii="仿宋_GB2312" w:eastAsia="仿宋_GB2312" w:hAnsi="仿宋_GB2312" w:cs="仿宋_GB2312"/>
                <w:sz w:val="28"/>
              </w:rPr>
              <w:t>260</w:t>
            </w:r>
            <w:r>
              <w:rPr>
                <w:rFonts w:ascii="宋体" w:eastAsia="宋体" w:hAnsi="宋体" w:cs="宋体"/>
                <w:sz w:val="28"/>
              </w:rPr>
              <w:t>秒</w:t>
            </w:r>
            <w:r>
              <w:rPr>
                <w:rFonts w:ascii="仿宋_GB2312" w:eastAsia="仿宋_GB2312" w:hAnsi="仿宋_GB2312" w:cs="仿宋_GB2312"/>
                <w:sz w:val="28"/>
              </w:rPr>
              <w:t>/</w:t>
            </w:r>
            <w:r>
              <w:rPr>
                <w:rFonts w:ascii="宋体" w:eastAsia="宋体" w:hAnsi="宋体" w:cs="宋体"/>
                <w:sz w:val="28"/>
              </w:rPr>
              <w:t>百小时</w:t>
            </w: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仿宋_GB2312" w:eastAsia="仿宋_GB2312" w:hAnsi="仿宋_GB2312" w:cs="仿宋_GB2312"/>
                <w:sz w:val="28"/>
              </w:rPr>
              <w:t>2</w:t>
            </w:r>
          </w:p>
        </w:tc>
      </w:tr>
      <w:tr w:rsidR="00FB5049" w:rsidTr="00EA05A6">
        <w:trPr>
          <w:trHeight w:val="1"/>
        </w:trPr>
        <w:tc>
          <w:tcPr>
            <w:tcW w:w="223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仿宋_GB2312" w:eastAsia="仿宋_GB2312" w:hAnsi="仿宋_GB2312" w:cs="仿宋_GB2312"/>
                <w:sz w:val="32"/>
              </w:rPr>
              <w:t>&gt;</w:t>
            </w:r>
            <w:r>
              <w:rPr>
                <w:rFonts w:ascii="仿宋_GB2312" w:eastAsia="仿宋_GB2312" w:hAnsi="仿宋_GB2312" w:cs="仿宋_GB2312"/>
                <w:sz w:val="28"/>
              </w:rPr>
              <w:t>50</w:t>
            </w:r>
            <w:r>
              <w:rPr>
                <w:rFonts w:ascii="宋体" w:eastAsia="宋体" w:hAnsi="宋体" w:cs="宋体"/>
                <w:sz w:val="28"/>
              </w:rPr>
              <w:t>秒</w:t>
            </w:r>
            <w:r>
              <w:rPr>
                <w:rFonts w:ascii="仿宋_GB2312" w:eastAsia="仿宋_GB2312" w:hAnsi="仿宋_GB2312" w:cs="仿宋_GB2312"/>
                <w:sz w:val="28"/>
              </w:rPr>
              <w:t>/</w:t>
            </w:r>
            <w:r>
              <w:rPr>
                <w:rFonts w:ascii="宋体" w:eastAsia="宋体" w:hAnsi="宋体" w:cs="宋体"/>
                <w:sz w:val="28"/>
              </w:rPr>
              <w:t>百小时</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仿宋_GB2312" w:eastAsia="仿宋_GB2312" w:hAnsi="仿宋_GB2312" w:cs="仿宋_GB2312"/>
                <w:sz w:val="32"/>
              </w:rPr>
              <w:t>&gt;</w:t>
            </w:r>
            <w:r>
              <w:rPr>
                <w:rFonts w:ascii="仿宋_GB2312" w:eastAsia="仿宋_GB2312" w:hAnsi="仿宋_GB2312" w:cs="仿宋_GB2312"/>
                <w:sz w:val="28"/>
              </w:rPr>
              <w:t>100</w:t>
            </w:r>
            <w:r>
              <w:rPr>
                <w:rFonts w:ascii="宋体" w:eastAsia="宋体" w:hAnsi="宋体" w:cs="宋体"/>
                <w:sz w:val="28"/>
              </w:rPr>
              <w:t>秒</w:t>
            </w:r>
            <w:r>
              <w:rPr>
                <w:rFonts w:ascii="仿宋_GB2312" w:eastAsia="仿宋_GB2312" w:hAnsi="仿宋_GB2312" w:cs="仿宋_GB2312"/>
                <w:sz w:val="28"/>
              </w:rPr>
              <w:t>/</w:t>
            </w:r>
            <w:r>
              <w:rPr>
                <w:rFonts w:ascii="宋体" w:eastAsia="宋体" w:hAnsi="宋体" w:cs="宋体"/>
                <w:sz w:val="28"/>
              </w:rPr>
              <w:t>百小时</w:t>
            </w:r>
          </w:p>
        </w:tc>
        <w:tc>
          <w:tcPr>
            <w:tcW w:w="241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仿宋_GB2312" w:eastAsia="仿宋_GB2312" w:hAnsi="仿宋_GB2312" w:cs="仿宋_GB2312"/>
                <w:sz w:val="32"/>
              </w:rPr>
              <w:t>&gt;</w:t>
            </w:r>
            <w:r>
              <w:rPr>
                <w:rFonts w:ascii="仿宋_GB2312" w:eastAsia="仿宋_GB2312" w:hAnsi="仿宋_GB2312" w:cs="仿宋_GB2312"/>
                <w:sz w:val="28"/>
              </w:rPr>
              <w:t>260</w:t>
            </w:r>
            <w:r>
              <w:rPr>
                <w:rFonts w:ascii="宋体" w:eastAsia="宋体" w:hAnsi="宋体" w:cs="宋体"/>
                <w:sz w:val="28"/>
              </w:rPr>
              <w:t>秒</w:t>
            </w:r>
            <w:r>
              <w:rPr>
                <w:rFonts w:ascii="仿宋_GB2312" w:eastAsia="仿宋_GB2312" w:hAnsi="仿宋_GB2312" w:cs="仿宋_GB2312"/>
                <w:sz w:val="28"/>
              </w:rPr>
              <w:t>/</w:t>
            </w:r>
            <w:r>
              <w:rPr>
                <w:rFonts w:ascii="宋体" w:eastAsia="宋体" w:hAnsi="宋体" w:cs="宋体"/>
                <w:sz w:val="28"/>
              </w:rPr>
              <w:t>百小时</w:t>
            </w:r>
          </w:p>
        </w:tc>
        <w:tc>
          <w:tcPr>
            <w:tcW w:w="1326"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仿宋_GB2312" w:eastAsia="仿宋_GB2312" w:hAnsi="仿宋_GB2312" w:cs="仿宋_GB2312"/>
                <w:sz w:val="32"/>
              </w:rPr>
              <w:t>0</w:t>
            </w:r>
          </w:p>
        </w:tc>
      </w:tr>
    </w:tbl>
    <w:p w:rsidR="00FB5049" w:rsidRDefault="00FB5049" w:rsidP="00FB5049">
      <w:pPr>
        <w:spacing w:line="560" w:lineRule="auto"/>
        <w:ind w:firstLine="633"/>
        <w:rPr>
          <w:rFonts w:ascii="仿宋_GB2312" w:eastAsia="仿宋_GB2312" w:hAnsi="仿宋_GB2312" w:cs="仿宋_GB2312"/>
          <w:b/>
          <w:sz w:val="32"/>
        </w:rPr>
      </w:pPr>
    </w:p>
    <w:p w:rsidR="00FB5049" w:rsidRDefault="00FB5049" w:rsidP="00FB5049">
      <w:pPr>
        <w:spacing w:line="600" w:lineRule="auto"/>
        <w:ind w:firstLine="633"/>
        <w:rPr>
          <w:rFonts w:ascii="仿宋_GB2312" w:eastAsia="仿宋_GB2312" w:hAnsi="仿宋_GB2312" w:cs="仿宋_GB2312"/>
          <w:b/>
          <w:sz w:val="32"/>
        </w:rPr>
      </w:pPr>
      <w:r>
        <w:rPr>
          <w:rFonts w:ascii="仿宋_GB2312" w:eastAsia="仿宋_GB2312" w:hAnsi="仿宋_GB2312" w:cs="仿宋_GB2312"/>
          <w:b/>
          <w:sz w:val="32"/>
        </w:rPr>
        <w:t>2</w:t>
      </w:r>
      <w:r>
        <w:rPr>
          <w:rFonts w:ascii="宋体" w:eastAsia="宋体" w:hAnsi="宋体" w:cs="宋体"/>
          <w:b/>
          <w:sz w:val="32"/>
        </w:rPr>
        <w:t>、满功率（</w:t>
      </w:r>
      <w:r>
        <w:rPr>
          <w:rFonts w:ascii="仿宋_GB2312" w:eastAsia="仿宋_GB2312" w:hAnsi="仿宋_GB2312" w:cs="仿宋_GB2312"/>
          <w:b/>
          <w:sz w:val="32"/>
        </w:rPr>
        <w:t>5</w:t>
      </w:r>
      <w:r>
        <w:rPr>
          <w:rFonts w:ascii="宋体" w:eastAsia="宋体" w:hAnsi="宋体" w:cs="宋体"/>
          <w:b/>
          <w:sz w:val="32"/>
        </w:rPr>
        <w:t>分）</w:t>
      </w:r>
    </w:p>
    <w:p w:rsidR="00FB5049" w:rsidRDefault="00FB5049" w:rsidP="00FB5049">
      <w:pPr>
        <w:spacing w:line="600" w:lineRule="auto"/>
        <w:ind w:firstLine="630"/>
        <w:rPr>
          <w:rFonts w:ascii="仿宋_GB2312" w:eastAsia="仿宋_GB2312" w:hAnsi="仿宋_GB2312" w:cs="仿宋_GB2312"/>
          <w:sz w:val="32"/>
        </w:rPr>
      </w:pPr>
      <w:r>
        <w:rPr>
          <w:rFonts w:ascii="宋体" w:eastAsia="宋体" w:hAnsi="宋体" w:cs="宋体"/>
          <w:sz w:val="32"/>
        </w:rPr>
        <w:t>各台站应在维护中如实记录发射机播出功率并通过台站管理系统上报，瞒报的不得分。省级广电行政部门定期监测并随机抽查发射机播出功率。</w:t>
      </w:r>
    </w:p>
    <w:p w:rsidR="00FB5049" w:rsidRDefault="00FB5049" w:rsidP="00FB5049">
      <w:pPr>
        <w:spacing w:line="600" w:lineRule="auto"/>
        <w:ind w:firstLine="630"/>
        <w:rPr>
          <w:rFonts w:ascii="仿宋_GB2312" w:eastAsia="仿宋_GB2312" w:hAnsi="仿宋_GB2312" w:cs="仿宋_GB2312"/>
          <w:sz w:val="32"/>
        </w:rPr>
      </w:pPr>
      <w:r>
        <w:rPr>
          <w:rFonts w:ascii="宋体" w:eastAsia="宋体" w:hAnsi="宋体" w:cs="宋体"/>
          <w:sz w:val="32"/>
        </w:rPr>
        <w:t>漏报、迟报播出功率，或在维护和省级广电行政部门监测、抽查中发现播出功率未达到标称功率</w:t>
      </w:r>
      <w:r>
        <w:rPr>
          <w:rFonts w:ascii="仿宋_GB2312" w:eastAsia="仿宋_GB2312" w:hAnsi="仿宋_GB2312" w:cs="仿宋_GB2312"/>
          <w:sz w:val="32"/>
        </w:rPr>
        <w:t>90%</w:t>
      </w:r>
      <w:r>
        <w:rPr>
          <w:rFonts w:ascii="宋体" w:eastAsia="宋体" w:hAnsi="宋体" w:cs="宋体"/>
          <w:sz w:val="32"/>
        </w:rPr>
        <w:t>以上的，一次扣</w:t>
      </w:r>
      <w:r>
        <w:rPr>
          <w:rFonts w:ascii="仿宋_GB2312" w:eastAsia="仿宋_GB2312" w:hAnsi="仿宋_GB2312" w:cs="仿宋_GB2312"/>
          <w:sz w:val="32"/>
        </w:rPr>
        <w:t>1</w:t>
      </w:r>
      <w:r>
        <w:rPr>
          <w:rFonts w:ascii="宋体" w:eastAsia="宋体" w:hAnsi="宋体" w:cs="宋体"/>
          <w:sz w:val="32"/>
        </w:rPr>
        <w:t>分。</w:t>
      </w:r>
    </w:p>
    <w:p w:rsidR="00FB5049" w:rsidRDefault="00FB5049" w:rsidP="00FB5049">
      <w:pPr>
        <w:spacing w:line="600" w:lineRule="auto"/>
        <w:ind w:firstLine="633"/>
        <w:rPr>
          <w:rFonts w:ascii="仿宋_GB2312" w:eastAsia="仿宋_GB2312" w:hAnsi="仿宋_GB2312" w:cs="仿宋_GB2312"/>
          <w:b/>
          <w:sz w:val="32"/>
        </w:rPr>
      </w:pPr>
      <w:r>
        <w:rPr>
          <w:rFonts w:ascii="仿宋_GB2312" w:eastAsia="仿宋_GB2312" w:hAnsi="仿宋_GB2312" w:cs="仿宋_GB2312"/>
          <w:b/>
          <w:sz w:val="32"/>
        </w:rPr>
        <w:t>3</w:t>
      </w:r>
      <w:r>
        <w:rPr>
          <w:rFonts w:ascii="宋体" w:eastAsia="宋体" w:hAnsi="宋体" w:cs="宋体"/>
          <w:b/>
          <w:sz w:val="32"/>
        </w:rPr>
        <w:t>、维护计划和记录（</w:t>
      </w:r>
      <w:r>
        <w:rPr>
          <w:rFonts w:ascii="仿宋_GB2312" w:eastAsia="仿宋_GB2312" w:hAnsi="仿宋_GB2312" w:cs="仿宋_GB2312"/>
          <w:b/>
          <w:sz w:val="32"/>
        </w:rPr>
        <w:t>5</w:t>
      </w:r>
      <w:r>
        <w:rPr>
          <w:rFonts w:ascii="宋体" w:eastAsia="宋体" w:hAnsi="宋体" w:cs="宋体"/>
          <w:b/>
          <w:sz w:val="32"/>
        </w:rPr>
        <w:t>分）</w:t>
      </w:r>
    </w:p>
    <w:p w:rsidR="00FB5049" w:rsidRDefault="00FB5049" w:rsidP="00FB5049">
      <w:pPr>
        <w:spacing w:line="600" w:lineRule="auto"/>
        <w:ind w:firstLine="630"/>
        <w:rPr>
          <w:rFonts w:ascii="仿宋_GB2312" w:eastAsia="仿宋_GB2312" w:hAnsi="仿宋_GB2312" w:cs="仿宋_GB2312"/>
          <w:sz w:val="32"/>
        </w:rPr>
      </w:pPr>
      <w:r>
        <w:rPr>
          <w:rFonts w:ascii="宋体" w:eastAsia="宋体" w:hAnsi="宋体" w:cs="宋体"/>
          <w:sz w:val="32"/>
        </w:rPr>
        <w:t>做好台站前端、发射、监控等系统的维护管理，并及时</w:t>
      </w:r>
      <w:r>
        <w:rPr>
          <w:rFonts w:ascii="宋体" w:eastAsia="宋体" w:hAnsi="宋体" w:cs="宋体"/>
          <w:sz w:val="32"/>
        </w:rPr>
        <w:lastRenderedPageBreak/>
        <w:t>通过台站管理平台上报相关记录、计划、报表、小结和总结。</w:t>
      </w:r>
    </w:p>
    <w:p w:rsidR="00FB5049" w:rsidRDefault="00FB5049" w:rsidP="00FB5049">
      <w:pPr>
        <w:spacing w:line="600" w:lineRule="auto"/>
        <w:ind w:firstLine="630"/>
        <w:rPr>
          <w:rFonts w:ascii="仿宋_GB2312" w:eastAsia="仿宋_GB2312" w:hAnsi="仿宋_GB2312" w:cs="仿宋_GB2312"/>
          <w:sz w:val="32"/>
        </w:rPr>
      </w:pPr>
      <w:r>
        <w:rPr>
          <w:rFonts w:ascii="宋体" w:eastAsia="宋体" w:hAnsi="宋体" w:cs="宋体"/>
          <w:sz w:val="32"/>
        </w:rPr>
        <w:t>例行或应急维护后</w:t>
      </w:r>
      <w:r>
        <w:rPr>
          <w:rFonts w:ascii="仿宋_GB2312" w:eastAsia="仿宋_GB2312" w:hAnsi="仿宋_GB2312" w:cs="仿宋_GB2312"/>
          <w:sz w:val="32"/>
        </w:rPr>
        <w:t>2</w:t>
      </w:r>
      <w:r>
        <w:rPr>
          <w:rFonts w:ascii="宋体" w:eastAsia="宋体" w:hAnsi="宋体" w:cs="宋体"/>
          <w:sz w:val="32"/>
        </w:rPr>
        <w:t>个工作日内上报维护记录，每月结束后</w:t>
      </w:r>
      <w:r>
        <w:rPr>
          <w:rFonts w:ascii="仿宋_GB2312" w:eastAsia="仿宋_GB2312" w:hAnsi="仿宋_GB2312" w:cs="仿宋_GB2312"/>
          <w:sz w:val="32"/>
        </w:rPr>
        <w:t>5</w:t>
      </w:r>
      <w:r>
        <w:rPr>
          <w:rFonts w:ascii="宋体" w:eastAsia="宋体" w:hAnsi="宋体" w:cs="宋体"/>
          <w:sz w:val="32"/>
        </w:rPr>
        <w:t>个工作日内上报月度维护小结，每季度结束后</w:t>
      </w:r>
      <w:r>
        <w:rPr>
          <w:rFonts w:ascii="仿宋_GB2312" w:eastAsia="仿宋_GB2312" w:hAnsi="仿宋_GB2312" w:cs="仿宋_GB2312"/>
          <w:sz w:val="32"/>
        </w:rPr>
        <w:t>5</w:t>
      </w:r>
      <w:r>
        <w:rPr>
          <w:rFonts w:ascii="宋体" w:eastAsia="宋体" w:hAnsi="宋体" w:cs="宋体"/>
          <w:sz w:val="32"/>
        </w:rPr>
        <w:t>个工作日内上报季度运</w:t>
      </w:r>
      <w:proofErr w:type="gramStart"/>
      <w:r>
        <w:rPr>
          <w:rFonts w:ascii="宋体" w:eastAsia="宋体" w:hAnsi="宋体" w:cs="宋体"/>
          <w:sz w:val="32"/>
        </w:rPr>
        <w:t>维经费</w:t>
      </w:r>
      <w:proofErr w:type="gramEnd"/>
      <w:r>
        <w:rPr>
          <w:rFonts w:ascii="宋体" w:eastAsia="宋体" w:hAnsi="宋体" w:cs="宋体"/>
          <w:sz w:val="32"/>
        </w:rPr>
        <w:t>使用情况报表，每年度结束后</w:t>
      </w:r>
      <w:r>
        <w:rPr>
          <w:rFonts w:ascii="仿宋_GB2312" w:eastAsia="仿宋_GB2312" w:hAnsi="仿宋_GB2312" w:cs="仿宋_GB2312"/>
          <w:sz w:val="32"/>
        </w:rPr>
        <w:t>10</w:t>
      </w:r>
      <w:r>
        <w:rPr>
          <w:rFonts w:ascii="宋体" w:eastAsia="宋体" w:hAnsi="宋体" w:cs="宋体"/>
          <w:sz w:val="32"/>
        </w:rPr>
        <w:t>个工作日内上报年度维护总结，漏报一次扣</w:t>
      </w:r>
      <w:r>
        <w:rPr>
          <w:rFonts w:ascii="仿宋_GB2312" w:eastAsia="仿宋_GB2312" w:hAnsi="仿宋_GB2312" w:cs="仿宋_GB2312"/>
          <w:sz w:val="32"/>
        </w:rPr>
        <w:t>1</w:t>
      </w:r>
      <w:r>
        <w:rPr>
          <w:rFonts w:ascii="宋体" w:eastAsia="宋体" w:hAnsi="宋体" w:cs="宋体"/>
          <w:sz w:val="32"/>
        </w:rPr>
        <w:t>分，迟报视作漏报。</w:t>
      </w:r>
    </w:p>
    <w:p w:rsidR="00FB5049" w:rsidRDefault="00FB5049" w:rsidP="00FB5049">
      <w:pPr>
        <w:spacing w:line="600" w:lineRule="auto"/>
        <w:ind w:firstLine="630"/>
        <w:rPr>
          <w:rFonts w:ascii="楷体_GB2312" w:eastAsia="楷体_GB2312" w:hAnsi="楷体_GB2312" w:cs="楷体_GB2312"/>
          <w:sz w:val="32"/>
        </w:rPr>
      </w:pPr>
      <w:r>
        <w:rPr>
          <w:rFonts w:ascii="宋体" w:eastAsia="宋体" w:hAnsi="宋体" w:cs="宋体"/>
          <w:sz w:val="32"/>
        </w:rPr>
        <w:t>（二）综合管理考评（</w:t>
      </w:r>
      <w:r>
        <w:rPr>
          <w:rFonts w:ascii="楷体_GB2312" w:eastAsia="楷体_GB2312" w:hAnsi="楷体_GB2312" w:cs="楷体_GB2312"/>
          <w:sz w:val="32"/>
        </w:rPr>
        <w:t>20</w:t>
      </w:r>
      <w:r>
        <w:rPr>
          <w:rFonts w:ascii="宋体" w:eastAsia="宋体" w:hAnsi="宋体" w:cs="宋体"/>
          <w:sz w:val="32"/>
        </w:rPr>
        <w:t>分）</w:t>
      </w:r>
    </w:p>
    <w:p w:rsidR="00FB5049" w:rsidRDefault="00FB5049" w:rsidP="00FB5049">
      <w:pPr>
        <w:spacing w:line="600" w:lineRule="auto"/>
        <w:ind w:firstLine="633"/>
        <w:rPr>
          <w:rFonts w:ascii="仿宋_GB2312" w:eastAsia="仿宋_GB2312" w:hAnsi="仿宋_GB2312" w:cs="仿宋_GB2312"/>
          <w:b/>
          <w:sz w:val="32"/>
        </w:rPr>
      </w:pPr>
      <w:r>
        <w:rPr>
          <w:rFonts w:ascii="仿宋_GB2312" w:eastAsia="仿宋_GB2312" w:hAnsi="仿宋_GB2312" w:cs="仿宋_GB2312"/>
          <w:b/>
          <w:sz w:val="32"/>
        </w:rPr>
        <w:t>1</w:t>
      </w:r>
      <w:r>
        <w:rPr>
          <w:rFonts w:ascii="宋体" w:eastAsia="宋体" w:hAnsi="宋体" w:cs="宋体"/>
          <w:b/>
          <w:sz w:val="32"/>
        </w:rPr>
        <w:t>、安全播出（</w:t>
      </w:r>
      <w:r>
        <w:rPr>
          <w:rFonts w:ascii="仿宋_GB2312" w:eastAsia="仿宋_GB2312" w:hAnsi="仿宋_GB2312" w:cs="仿宋_GB2312"/>
          <w:b/>
          <w:sz w:val="32"/>
        </w:rPr>
        <w:t>8</w:t>
      </w:r>
      <w:r>
        <w:rPr>
          <w:rFonts w:ascii="宋体" w:eastAsia="宋体" w:hAnsi="宋体" w:cs="宋体"/>
          <w:b/>
          <w:sz w:val="32"/>
        </w:rPr>
        <w:t>分）</w:t>
      </w:r>
    </w:p>
    <w:p w:rsidR="00FB5049" w:rsidRDefault="00FB5049" w:rsidP="00FB5049">
      <w:pPr>
        <w:spacing w:line="600" w:lineRule="auto"/>
        <w:ind w:firstLine="630"/>
        <w:rPr>
          <w:rFonts w:ascii="仿宋_GB2312" w:eastAsia="仿宋_GB2312" w:hAnsi="仿宋_GB2312" w:cs="仿宋_GB2312"/>
          <w:sz w:val="32"/>
        </w:rPr>
      </w:pPr>
      <w:r>
        <w:rPr>
          <w:rFonts w:ascii="宋体" w:eastAsia="宋体" w:hAnsi="宋体" w:cs="宋体"/>
          <w:sz w:val="32"/>
        </w:rPr>
        <w:t>严格按照《广播电视安全播出管理规定》（总局令第</w:t>
      </w:r>
      <w:r>
        <w:rPr>
          <w:rFonts w:ascii="仿宋_GB2312" w:eastAsia="仿宋_GB2312" w:hAnsi="仿宋_GB2312" w:cs="仿宋_GB2312"/>
          <w:sz w:val="32"/>
        </w:rPr>
        <w:t>62</w:t>
      </w:r>
      <w:r>
        <w:rPr>
          <w:rFonts w:ascii="宋体" w:eastAsia="宋体" w:hAnsi="宋体" w:cs="宋体"/>
          <w:sz w:val="32"/>
        </w:rPr>
        <w:t>号）及无线发射转播台实施细则要求，做好安全播出工作，杜绝责任事故，避免安全事故。发生插播、错播、漏播事故，每次酌情扣</w:t>
      </w:r>
      <w:r>
        <w:rPr>
          <w:rFonts w:ascii="仿宋_GB2312" w:eastAsia="仿宋_GB2312" w:hAnsi="仿宋_GB2312" w:cs="仿宋_GB2312"/>
          <w:sz w:val="32"/>
        </w:rPr>
        <w:t>1-5</w:t>
      </w:r>
      <w:r>
        <w:rPr>
          <w:rFonts w:ascii="宋体" w:eastAsia="宋体" w:hAnsi="宋体" w:cs="宋体"/>
          <w:sz w:val="32"/>
        </w:rPr>
        <w:t>分。发生重大责任性安全播出事故，或年度考评周期内发生插播、错播、漏播事故</w:t>
      </w:r>
      <w:r>
        <w:rPr>
          <w:rFonts w:ascii="仿宋_GB2312" w:eastAsia="仿宋_GB2312" w:hAnsi="仿宋_GB2312" w:cs="仿宋_GB2312"/>
          <w:sz w:val="32"/>
        </w:rPr>
        <w:t>3</w:t>
      </w:r>
      <w:r>
        <w:rPr>
          <w:rFonts w:ascii="宋体" w:eastAsia="宋体" w:hAnsi="宋体" w:cs="宋体"/>
          <w:sz w:val="32"/>
        </w:rPr>
        <w:t>次以上的，该项不得分。</w:t>
      </w:r>
    </w:p>
    <w:p w:rsidR="00FB5049" w:rsidRDefault="00FB5049" w:rsidP="00FB5049">
      <w:pPr>
        <w:spacing w:line="600" w:lineRule="auto"/>
        <w:ind w:firstLine="633"/>
        <w:rPr>
          <w:rFonts w:ascii="仿宋_GB2312" w:eastAsia="仿宋_GB2312" w:hAnsi="仿宋_GB2312" w:cs="仿宋_GB2312"/>
          <w:b/>
          <w:sz w:val="32"/>
        </w:rPr>
      </w:pPr>
      <w:r>
        <w:rPr>
          <w:rFonts w:ascii="仿宋_GB2312" w:eastAsia="仿宋_GB2312" w:hAnsi="仿宋_GB2312" w:cs="仿宋_GB2312"/>
          <w:b/>
          <w:sz w:val="32"/>
        </w:rPr>
        <w:t>2</w:t>
      </w:r>
      <w:r>
        <w:rPr>
          <w:rFonts w:ascii="宋体" w:eastAsia="宋体" w:hAnsi="宋体" w:cs="宋体"/>
          <w:b/>
          <w:sz w:val="32"/>
        </w:rPr>
        <w:t>、制度建设</w:t>
      </w:r>
      <w:r>
        <w:rPr>
          <w:rFonts w:ascii="仿宋_GB2312" w:eastAsia="仿宋_GB2312" w:hAnsi="仿宋_GB2312" w:cs="仿宋_GB2312"/>
          <w:b/>
          <w:sz w:val="32"/>
        </w:rPr>
        <w:t xml:space="preserve"> </w:t>
      </w:r>
      <w:r>
        <w:rPr>
          <w:rFonts w:ascii="宋体" w:eastAsia="宋体" w:hAnsi="宋体" w:cs="宋体"/>
          <w:b/>
          <w:sz w:val="32"/>
        </w:rPr>
        <w:t>（</w:t>
      </w:r>
      <w:r>
        <w:rPr>
          <w:rFonts w:ascii="仿宋_GB2312" w:eastAsia="仿宋_GB2312" w:hAnsi="仿宋_GB2312" w:cs="仿宋_GB2312"/>
          <w:b/>
          <w:sz w:val="32"/>
        </w:rPr>
        <w:t>3</w:t>
      </w:r>
      <w:r>
        <w:rPr>
          <w:rFonts w:ascii="宋体" w:eastAsia="宋体" w:hAnsi="宋体" w:cs="宋体"/>
          <w:b/>
          <w:sz w:val="32"/>
        </w:rPr>
        <w:t>分）</w:t>
      </w:r>
    </w:p>
    <w:p w:rsidR="00FB5049" w:rsidRDefault="00FB5049" w:rsidP="00FB5049">
      <w:pPr>
        <w:spacing w:line="600" w:lineRule="auto"/>
        <w:ind w:firstLine="630"/>
        <w:rPr>
          <w:rFonts w:ascii="仿宋_GB2312" w:eastAsia="仿宋_GB2312" w:hAnsi="仿宋_GB2312" w:cs="仿宋_GB2312"/>
          <w:sz w:val="32"/>
        </w:rPr>
      </w:pPr>
      <w:r>
        <w:rPr>
          <w:rFonts w:ascii="宋体" w:eastAsia="宋体" w:hAnsi="宋体" w:cs="宋体"/>
          <w:sz w:val="32"/>
        </w:rPr>
        <w:t>建立健全各项规章制度（</w:t>
      </w:r>
      <w:r>
        <w:rPr>
          <w:rFonts w:ascii="仿宋_GB2312" w:eastAsia="仿宋_GB2312" w:hAnsi="仿宋_GB2312" w:cs="仿宋_GB2312"/>
          <w:sz w:val="32"/>
        </w:rPr>
        <w:t>1</w:t>
      </w:r>
      <w:r>
        <w:rPr>
          <w:rFonts w:ascii="宋体" w:eastAsia="宋体" w:hAnsi="宋体" w:cs="宋体"/>
          <w:sz w:val="32"/>
        </w:rPr>
        <w:t>分）；制定年度维护计划，值班人员按要求对设备进行巡检和记录，详细记录工作日志（</w:t>
      </w:r>
      <w:r>
        <w:rPr>
          <w:rFonts w:ascii="仿宋_GB2312" w:eastAsia="仿宋_GB2312" w:hAnsi="仿宋_GB2312" w:cs="仿宋_GB2312"/>
          <w:sz w:val="32"/>
        </w:rPr>
        <w:t>1</w:t>
      </w:r>
      <w:r>
        <w:rPr>
          <w:rFonts w:ascii="宋体" w:eastAsia="宋体" w:hAnsi="宋体" w:cs="宋体"/>
          <w:sz w:val="32"/>
        </w:rPr>
        <w:t>分）；及时上报各项计划、记录、报表，台</w:t>
      </w:r>
      <w:proofErr w:type="gramStart"/>
      <w:r>
        <w:rPr>
          <w:rFonts w:ascii="宋体" w:eastAsia="宋体" w:hAnsi="宋体" w:cs="宋体"/>
          <w:sz w:val="32"/>
        </w:rPr>
        <w:t>账资料</w:t>
      </w:r>
      <w:proofErr w:type="gramEnd"/>
      <w:r>
        <w:rPr>
          <w:rFonts w:ascii="宋体" w:eastAsia="宋体" w:hAnsi="宋体" w:cs="宋体"/>
          <w:sz w:val="32"/>
        </w:rPr>
        <w:t>准确、翔</w:t>
      </w:r>
      <w:r>
        <w:rPr>
          <w:rFonts w:ascii="宋体" w:eastAsia="宋体" w:hAnsi="宋体" w:cs="宋体"/>
          <w:sz w:val="32"/>
        </w:rPr>
        <w:lastRenderedPageBreak/>
        <w:t>实（</w:t>
      </w:r>
      <w:r>
        <w:rPr>
          <w:rFonts w:ascii="仿宋_GB2312" w:eastAsia="仿宋_GB2312" w:hAnsi="仿宋_GB2312" w:cs="仿宋_GB2312"/>
          <w:sz w:val="32"/>
        </w:rPr>
        <w:t>1</w:t>
      </w:r>
      <w:r>
        <w:rPr>
          <w:rFonts w:ascii="宋体" w:eastAsia="宋体" w:hAnsi="宋体" w:cs="宋体"/>
          <w:sz w:val="32"/>
        </w:rPr>
        <w:t>分）。</w:t>
      </w:r>
    </w:p>
    <w:p w:rsidR="00FB5049" w:rsidRDefault="00FB5049" w:rsidP="00FB5049">
      <w:pPr>
        <w:spacing w:line="600" w:lineRule="auto"/>
        <w:ind w:firstLine="633"/>
        <w:rPr>
          <w:rFonts w:ascii="仿宋_GB2312" w:eastAsia="仿宋_GB2312" w:hAnsi="仿宋_GB2312" w:cs="仿宋_GB2312"/>
          <w:b/>
          <w:sz w:val="32"/>
        </w:rPr>
      </w:pPr>
      <w:r>
        <w:rPr>
          <w:rFonts w:ascii="仿宋_GB2312" w:eastAsia="仿宋_GB2312" w:hAnsi="仿宋_GB2312" w:cs="仿宋_GB2312"/>
          <w:b/>
          <w:sz w:val="32"/>
        </w:rPr>
        <w:t>3</w:t>
      </w:r>
      <w:r>
        <w:rPr>
          <w:rFonts w:ascii="宋体" w:eastAsia="宋体" w:hAnsi="宋体" w:cs="宋体"/>
          <w:b/>
          <w:sz w:val="32"/>
        </w:rPr>
        <w:t>、运行管理（</w:t>
      </w:r>
      <w:r>
        <w:rPr>
          <w:rFonts w:ascii="仿宋_GB2312" w:eastAsia="仿宋_GB2312" w:hAnsi="仿宋_GB2312" w:cs="仿宋_GB2312"/>
          <w:b/>
          <w:sz w:val="32"/>
        </w:rPr>
        <w:t>4</w:t>
      </w:r>
      <w:r>
        <w:rPr>
          <w:rFonts w:ascii="宋体" w:eastAsia="宋体" w:hAnsi="宋体" w:cs="宋体"/>
          <w:b/>
          <w:sz w:val="32"/>
        </w:rPr>
        <w:t>分）</w:t>
      </w:r>
    </w:p>
    <w:p w:rsidR="00FB5049" w:rsidRDefault="00FB5049" w:rsidP="00FB5049">
      <w:pPr>
        <w:spacing w:line="600" w:lineRule="auto"/>
        <w:ind w:firstLine="630"/>
        <w:rPr>
          <w:rFonts w:ascii="仿宋_GB2312" w:eastAsia="仿宋_GB2312" w:hAnsi="仿宋_GB2312" w:cs="仿宋_GB2312"/>
          <w:sz w:val="32"/>
        </w:rPr>
      </w:pPr>
      <w:r>
        <w:rPr>
          <w:rFonts w:ascii="宋体" w:eastAsia="宋体" w:hAnsi="宋体" w:cs="宋体"/>
          <w:sz w:val="32"/>
        </w:rPr>
        <w:t>仪器设备管理规范，建立仪器设备技术档案，工具器材、备品备件妥善放置、专人管理，定期检查、补充和标校（</w:t>
      </w:r>
      <w:r>
        <w:rPr>
          <w:rFonts w:ascii="仿宋_GB2312" w:eastAsia="仿宋_GB2312" w:hAnsi="仿宋_GB2312" w:cs="仿宋_GB2312"/>
          <w:sz w:val="32"/>
        </w:rPr>
        <w:t>2</w:t>
      </w:r>
      <w:r>
        <w:rPr>
          <w:rFonts w:ascii="宋体" w:eastAsia="宋体" w:hAnsi="宋体" w:cs="宋体"/>
          <w:sz w:val="32"/>
        </w:rPr>
        <w:t>分）；每年组织不少于一次发射系统指标测试，测试结果符合相关标准要求（</w:t>
      </w:r>
      <w:r>
        <w:rPr>
          <w:rFonts w:ascii="仿宋_GB2312" w:eastAsia="仿宋_GB2312" w:hAnsi="仿宋_GB2312" w:cs="仿宋_GB2312"/>
          <w:sz w:val="32"/>
        </w:rPr>
        <w:t>2</w:t>
      </w:r>
      <w:r>
        <w:rPr>
          <w:rFonts w:ascii="宋体" w:eastAsia="宋体" w:hAnsi="宋体" w:cs="宋体"/>
          <w:sz w:val="32"/>
        </w:rPr>
        <w:t>分）。</w:t>
      </w:r>
    </w:p>
    <w:p w:rsidR="00FB5049" w:rsidRDefault="00FB5049" w:rsidP="00FB5049">
      <w:pPr>
        <w:spacing w:line="600" w:lineRule="auto"/>
        <w:ind w:firstLine="633"/>
        <w:rPr>
          <w:rFonts w:ascii="仿宋_GB2312" w:eastAsia="仿宋_GB2312" w:hAnsi="仿宋_GB2312" w:cs="仿宋_GB2312"/>
          <w:b/>
          <w:sz w:val="32"/>
        </w:rPr>
      </w:pPr>
      <w:r>
        <w:rPr>
          <w:rFonts w:ascii="仿宋_GB2312" w:eastAsia="仿宋_GB2312" w:hAnsi="仿宋_GB2312" w:cs="仿宋_GB2312"/>
          <w:b/>
          <w:sz w:val="32"/>
        </w:rPr>
        <w:t>4</w:t>
      </w:r>
      <w:r>
        <w:rPr>
          <w:rFonts w:ascii="宋体" w:eastAsia="宋体" w:hAnsi="宋体" w:cs="宋体"/>
          <w:b/>
          <w:sz w:val="32"/>
        </w:rPr>
        <w:t>、技术管理（</w:t>
      </w:r>
      <w:r>
        <w:rPr>
          <w:rFonts w:ascii="仿宋_GB2312" w:eastAsia="仿宋_GB2312" w:hAnsi="仿宋_GB2312" w:cs="仿宋_GB2312"/>
          <w:b/>
          <w:sz w:val="32"/>
        </w:rPr>
        <w:t>3</w:t>
      </w:r>
      <w:r>
        <w:rPr>
          <w:rFonts w:ascii="宋体" w:eastAsia="宋体" w:hAnsi="宋体" w:cs="宋体"/>
          <w:b/>
          <w:sz w:val="32"/>
        </w:rPr>
        <w:t>分）</w:t>
      </w:r>
    </w:p>
    <w:p w:rsidR="00FB5049" w:rsidRDefault="00FB5049" w:rsidP="00FB5049">
      <w:pPr>
        <w:spacing w:line="600" w:lineRule="auto"/>
        <w:ind w:firstLine="630"/>
        <w:rPr>
          <w:rFonts w:ascii="仿宋_GB2312" w:eastAsia="仿宋_GB2312" w:hAnsi="仿宋_GB2312" w:cs="仿宋_GB2312"/>
          <w:sz w:val="32"/>
        </w:rPr>
      </w:pPr>
      <w:r>
        <w:rPr>
          <w:rFonts w:ascii="宋体" w:eastAsia="宋体" w:hAnsi="宋体" w:cs="宋体"/>
          <w:sz w:val="32"/>
        </w:rPr>
        <w:t>做好试播期、临时停机检修和运行变更的申报备案，未经申报停机检修和变更运行参数的不得分（</w:t>
      </w:r>
      <w:r>
        <w:rPr>
          <w:rFonts w:ascii="仿宋_GB2312" w:eastAsia="仿宋_GB2312" w:hAnsi="仿宋_GB2312" w:cs="仿宋_GB2312"/>
          <w:sz w:val="32"/>
        </w:rPr>
        <w:t>2</w:t>
      </w:r>
      <w:r>
        <w:rPr>
          <w:rFonts w:ascii="宋体" w:eastAsia="宋体" w:hAnsi="宋体" w:cs="宋体"/>
          <w:sz w:val="32"/>
        </w:rPr>
        <w:t>分）；按运维手册要求建立专人负责的技术资料库，及时更新整理（</w:t>
      </w:r>
      <w:r>
        <w:rPr>
          <w:rFonts w:ascii="仿宋_GB2312" w:eastAsia="仿宋_GB2312" w:hAnsi="仿宋_GB2312" w:cs="仿宋_GB2312"/>
          <w:sz w:val="32"/>
        </w:rPr>
        <w:t>1</w:t>
      </w:r>
      <w:r>
        <w:rPr>
          <w:rFonts w:ascii="宋体" w:eastAsia="宋体" w:hAnsi="宋体" w:cs="宋体"/>
          <w:sz w:val="32"/>
        </w:rPr>
        <w:t>分）。</w:t>
      </w:r>
    </w:p>
    <w:p w:rsidR="00FB5049" w:rsidRDefault="00FB5049" w:rsidP="00FB5049">
      <w:pPr>
        <w:spacing w:line="600" w:lineRule="auto"/>
        <w:ind w:firstLine="633"/>
        <w:rPr>
          <w:rFonts w:ascii="仿宋_GB2312" w:eastAsia="仿宋_GB2312" w:hAnsi="仿宋_GB2312" w:cs="仿宋_GB2312"/>
          <w:b/>
          <w:sz w:val="32"/>
        </w:rPr>
      </w:pPr>
      <w:r>
        <w:rPr>
          <w:rFonts w:ascii="仿宋_GB2312" w:eastAsia="仿宋_GB2312" w:hAnsi="仿宋_GB2312" w:cs="仿宋_GB2312"/>
          <w:b/>
          <w:sz w:val="32"/>
        </w:rPr>
        <w:t>5</w:t>
      </w:r>
      <w:r>
        <w:rPr>
          <w:rFonts w:ascii="宋体" w:eastAsia="宋体" w:hAnsi="宋体" w:cs="宋体"/>
          <w:b/>
          <w:sz w:val="32"/>
        </w:rPr>
        <w:t>、服从调度（</w:t>
      </w:r>
      <w:r>
        <w:rPr>
          <w:rFonts w:ascii="仿宋_GB2312" w:eastAsia="仿宋_GB2312" w:hAnsi="仿宋_GB2312" w:cs="仿宋_GB2312"/>
          <w:b/>
          <w:sz w:val="32"/>
        </w:rPr>
        <w:t>2</w:t>
      </w:r>
      <w:r>
        <w:rPr>
          <w:rFonts w:ascii="宋体" w:eastAsia="宋体" w:hAnsi="宋体" w:cs="宋体"/>
          <w:b/>
          <w:sz w:val="32"/>
        </w:rPr>
        <w:t>分）</w:t>
      </w:r>
    </w:p>
    <w:p w:rsidR="00FB5049" w:rsidRDefault="00FB5049" w:rsidP="00FB5049">
      <w:pPr>
        <w:spacing w:line="600" w:lineRule="auto"/>
        <w:ind w:firstLine="630"/>
        <w:rPr>
          <w:rFonts w:ascii="仿宋_GB2312" w:eastAsia="仿宋_GB2312" w:hAnsi="仿宋_GB2312" w:cs="仿宋_GB2312"/>
          <w:sz w:val="32"/>
        </w:rPr>
      </w:pPr>
      <w:r>
        <w:rPr>
          <w:rFonts w:ascii="宋体" w:eastAsia="宋体" w:hAnsi="宋体" w:cs="宋体"/>
          <w:sz w:val="32"/>
        </w:rPr>
        <w:t>服从省级广电行政部门对地面数字电视技术系统的安排调度。</w:t>
      </w:r>
    </w:p>
    <w:p w:rsidR="00FB5049" w:rsidRDefault="00FB5049" w:rsidP="00FB5049">
      <w:pPr>
        <w:spacing w:line="600" w:lineRule="auto"/>
        <w:ind w:firstLine="624"/>
        <w:rPr>
          <w:rFonts w:ascii="仿宋_GB2312" w:eastAsia="仿宋_GB2312" w:hAnsi="仿宋_GB2312" w:cs="仿宋_GB2312"/>
          <w:sz w:val="32"/>
        </w:rPr>
      </w:pPr>
      <w:r>
        <w:rPr>
          <w:rFonts w:ascii="黑体" w:eastAsia="黑体" w:hAnsi="黑体" w:cs="黑体"/>
          <w:sz w:val="32"/>
        </w:rPr>
        <w:t>第六条 覆盖</w:t>
      </w:r>
      <w:proofErr w:type="gramStart"/>
      <w:r>
        <w:rPr>
          <w:rFonts w:ascii="黑体" w:eastAsia="黑体" w:hAnsi="黑体" w:cs="黑体"/>
          <w:sz w:val="32"/>
        </w:rPr>
        <w:t>网运维单位</w:t>
      </w:r>
      <w:proofErr w:type="gramEnd"/>
      <w:r>
        <w:rPr>
          <w:rFonts w:ascii="黑体" w:eastAsia="黑体" w:hAnsi="黑体" w:cs="黑体"/>
          <w:sz w:val="32"/>
        </w:rPr>
        <w:t>考评内容包括：</w:t>
      </w:r>
    </w:p>
    <w:p w:rsidR="00FB5049" w:rsidRDefault="00FB5049" w:rsidP="00FB5049">
      <w:pPr>
        <w:spacing w:line="600" w:lineRule="auto"/>
        <w:ind w:firstLine="630"/>
        <w:rPr>
          <w:rFonts w:ascii="楷体_GB2312" w:eastAsia="楷体_GB2312" w:hAnsi="楷体_GB2312" w:cs="楷体_GB2312"/>
          <w:sz w:val="32"/>
        </w:rPr>
      </w:pPr>
      <w:r>
        <w:rPr>
          <w:rFonts w:ascii="宋体" w:eastAsia="宋体" w:hAnsi="宋体" w:cs="宋体"/>
          <w:sz w:val="32"/>
        </w:rPr>
        <w:t>（一）日常考评（每季度</w:t>
      </w:r>
      <w:r>
        <w:rPr>
          <w:rFonts w:ascii="楷体_GB2312" w:eastAsia="楷体_GB2312" w:hAnsi="楷体_GB2312" w:cs="楷体_GB2312"/>
          <w:sz w:val="32"/>
        </w:rPr>
        <w:t>20</w:t>
      </w:r>
      <w:r>
        <w:rPr>
          <w:rFonts w:ascii="宋体" w:eastAsia="宋体" w:hAnsi="宋体" w:cs="宋体"/>
          <w:sz w:val="32"/>
        </w:rPr>
        <w:t>分）</w:t>
      </w:r>
    </w:p>
    <w:p w:rsidR="00FB5049" w:rsidRDefault="00FB5049" w:rsidP="00FB5049">
      <w:pPr>
        <w:spacing w:line="600" w:lineRule="auto"/>
        <w:ind w:firstLine="630"/>
        <w:rPr>
          <w:rFonts w:ascii="仿宋_GB2312" w:eastAsia="仿宋_GB2312" w:hAnsi="仿宋_GB2312" w:cs="仿宋_GB2312"/>
          <w:sz w:val="32"/>
        </w:rPr>
      </w:pPr>
      <w:r>
        <w:rPr>
          <w:rFonts w:ascii="宋体" w:eastAsia="宋体" w:hAnsi="宋体" w:cs="宋体"/>
          <w:sz w:val="32"/>
        </w:rPr>
        <w:t>擅自</w:t>
      </w:r>
      <w:proofErr w:type="gramStart"/>
      <w:r>
        <w:rPr>
          <w:rFonts w:ascii="宋体" w:eastAsia="宋体" w:hAnsi="宋体" w:cs="宋体"/>
          <w:sz w:val="32"/>
        </w:rPr>
        <w:t>变更省前端</w:t>
      </w:r>
      <w:proofErr w:type="gramEnd"/>
      <w:r>
        <w:rPr>
          <w:rFonts w:ascii="宋体" w:eastAsia="宋体" w:hAnsi="宋体" w:cs="宋体"/>
          <w:sz w:val="32"/>
        </w:rPr>
        <w:t>系统下发节目内容，当季考评不得分。</w:t>
      </w:r>
    </w:p>
    <w:p w:rsidR="00FB5049" w:rsidRDefault="00FB5049" w:rsidP="00FB5049">
      <w:pPr>
        <w:spacing w:line="600" w:lineRule="auto"/>
        <w:ind w:firstLine="633"/>
        <w:rPr>
          <w:rFonts w:ascii="仿宋_GB2312" w:eastAsia="仿宋_GB2312" w:hAnsi="仿宋_GB2312" w:cs="仿宋_GB2312"/>
          <w:b/>
          <w:sz w:val="32"/>
        </w:rPr>
      </w:pPr>
      <w:r>
        <w:rPr>
          <w:rFonts w:ascii="仿宋_GB2312" w:eastAsia="仿宋_GB2312" w:hAnsi="仿宋_GB2312" w:cs="仿宋_GB2312"/>
          <w:b/>
          <w:sz w:val="32"/>
        </w:rPr>
        <w:t>1</w:t>
      </w:r>
      <w:r>
        <w:rPr>
          <w:rFonts w:ascii="宋体" w:eastAsia="宋体" w:hAnsi="宋体" w:cs="宋体"/>
          <w:b/>
          <w:sz w:val="32"/>
        </w:rPr>
        <w:t>、满时段（</w:t>
      </w:r>
      <w:r>
        <w:rPr>
          <w:rFonts w:ascii="仿宋_GB2312" w:eastAsia="仿宋_GB2312" w:hAnsi="仿宋_GB2312" w:cs="仿宋_GB2312"/>
          <w:b/>
          <w:sz w:val="32"/>
        </w:rPr>
        <w:t>10</w:t>
      </w:r>
      <w:r>
        <w:rPr>
          <w:rFonts w:ascii="宋体" w:eastAsia="宋体" w:hAnsi="宋体" w:cs="宋体"/>
          <w:b/>
          <w:sz w:val="32"/>
        </w:rPr>
        <w:t>分）</w:t>
      </w:r>
    </w:p>
    <w:p w:rsidR="00FB5049" w:rsidRDefault="00FB5049" w:rsidP="00FB5049">
      <w:pPr>
        <w:spacing w:line="600" w:lineRule="auto"/>
        <w:ind w:firstLine="630"/>
        <w:rPr>
          <w:rFonts w:ascii="仿宋_GB2312" w:eastAsia="仿宋_GB2312" w:hAnsi="仿宋_GB2312" w:cs="仿宋_GB2312"/>
          <w:sz w:val="32"/>
        </w:rPr>
      </w:pPr>
      <w:r>
        <w:rPr>
          <w:rFonts w:ascii="宋体" w:eastAsia="宋体" w:hAnsi="宋体" w:cs="宋体"/>
          <w:sz w:val="32"/>
        </w:rPr>
        <w:t>江苏省地面数字电视全天</w:t>
      </w:r>
      <w:r>
        <w:rPr>
          <w:rFonts w:ascii="仿宋_GB2312" w:eastAsia="仿宋_GB2312" w:hAnsi="仿宋_GB2312" w:cs="仿宋_GB2312"/>
          <w:sz w:val="32"/>
        </w:rPr>
        <w:t>24</w:t>
      </w:r>
      <w:r>
        <w:rPr>
          <w:rFonts w:ascii="宋体" w:eastAsia="宋体" w:hAnsi="宋体" w:cs="宋体"/>
          <w:sz w:val="32"/>
        </w:rPr>
        <w:t>小时不间断运行，每周二</w:t>
      </w:r>
      <w:r>
        <w:rPr>
          <w:rFonts w:ascii="宋体" w:eastAsia="宋体" w:hAnsi="宋体" w:cs="宋体"/>
          <w:sz w:val="32"/>
        </w:rPr>
        <w:lastRenderedPageBreak/>
        <w:t>下午</w:t>
      </w:r>
      <w:r>
        <w:rPr>
          <w:rFonts w:ascii="仿宋_GB2312" w:eastAsia="仿宋_GB2312" w:hAnsi="仿宋_GB2312" w:cs="仿宋_GB2312"/>
          <w:sz w:val="32"/>
        </w:rPr>
        <w:t>13:00-17:00</w:t>
      </w:r>
      <w:r>
        <w:rPr>
          <w:rFonts w:ascii="宋体" w:eastAsia="宋体" w:hAnsi="宋体" w:cs="宋体"/>
          <w:sz w:val="32"/>
        </w:rPr>
        <w:t>，每月第四个周三凌晨</w:t>
      </w:r>
      <w:r>
        <w:rPr>
          <w:rFonts w:ascii="仿宋_GB2312" w:eastAsia="仿宋_GB2312" w:hAnsi="仿宋_GB2312" w:cs="仿宋_GB2312"/>
          <w:sz w:val="32"/>
        </w:rPr>
        <w:t>1:00-5:00</w:t>
      </w:r>
      <w:r>
        <w:rPr>
          <w:rFonts w:ascii="宋体" w:eastAsia="宋体" w:hAnsi="宋体" w:cs="宋体"/>
          <w:sz w:val="32"/>
        </w:rPr>
        <w:t>为覆盖网例行停机检修时间，重要保障期内取消例行停机检修。</w:t>
      </w:r>
    </w:p>
    <w:p w:rsidR="00FB5049" w:rsidRDefault="00FB5049" w:rsidP="00FB5049">
      <w:pPr>
        <w:spacing w:line="600" w:lineRule="auto"/>
        <w:ind w:firstLine="630"/>
        <w:rPr>
          <w:rFonts w:ascii="仿宋_GB2312" w:eastAsia="仿宋_GB2312" w:hAnsi="仿宋_GB2312" w:cs="仿宋_GB2312"/>
          <w:sz w:val="32"/>
        </w:rPr>
      </w:pPr>
      <w:r>
        <w:rPr>
          <w:rFonts w:ascii="宋体" w:eastAsia="宋体" w:hAnsi="宋体" w:cs="宋体"/>
          <w:sz w:val="32"/>
        </w:rPr>
        <w:t>在播出期间因覆盖</w:t>
      </w:r>
      <w:proofErr w:type="gramStart"/>
      <w:r>
        <w:rPr>
          <w:rFonts w:ascii="宋体" w:eastAsia="宋体" w:hAnsi="宋体" w:cs="宋体"/>
          <w:sz w:val="32"/>
        </w:rPr>
        <w:t>网运维单位原因出现省前端</w:t>
      </w:r>
      <w:proofErr w:type="gramEnd"/>
      <w:r>
        <w:rPr>
          <w:rFonts w:ascii="宋体" w:eastAsia="宋体" w:hAnsi="宋体" w:cs="宋体"/>
          <w:sz w:val="32"/>
        </w:rPr>
        <w:t>系统停播，按一级台站等级累计停播时长，相应得分参照下表执行。</w:t>
      </w:r>
    </w:p>
    <w:p w:rsidR="00FB5049" w:rsidRDefault="00FB5049" w:rsidP="00FB5049">
      <w:pPr>
        <w:spacing w:line="400" w:lineRule="auto"/>
        <w:ind w:firstLine="630"/>
        <w:rPr>
          <w:rFonts w:ascii="仿宋_GB2312" w:eastAsia="仿宋_GB2312" w:hAnsi="仿宋_GB2312" w:cs="仿宋_GB2312"/>
          <w:sz w:val="32"/>
        </w:rPr>
      </w:pPr>
    </w:p>
    <w:tbl>
      <w:tblPr>
        <w:tblW w:w="0" w:type="auto"/>
        <w:jc w:val="center"/>
        <w:tblCellMar>
          <w:left w:w="10" w:type="dxa"/>
          <w:right w:w="10" w:type="dxa"/>
        </w:tblCellMar>
        <w:tblLook w:val="0000" w:firstRow="0" w:lastRow="0" w:firstColumn="0" w:lastColumn="0" w:noHBand="0" w:noVBand="0"/>
      </w:tblPr>
      <w:tblGrid>
        <w:gridCol w:w="3613"/>
        <w:gridCol w:w="2217"/>
      </w:tblGrid>
      <w:tr w:rsidR="00FB5049" w:rsidTr="00EA05A6">
        <w:trPr>
          <w:trHeight w:val="1"/>
          <w:jc w:val="center"/>
        </w:trPr>
        <w:tc>
          <w:tcPr>
            <w:tcW w:w="361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rPr>
                <w:rFonts w:ascii="宋体" w:eastAsia="宋体" w:hAnsi="宋体" w:cs="宋体"/>
              </w:rPr>
            </w:pPr>
            <w:r>
              <w:rPr>
                <w:rFonts w:ascii="宋体" w:eastAsia="宋体" w:hAnsi="宋体" w:cs="宋体"/>
                <w:sz w:val="28"/>
              </w:rPr>
              <w:t>一级台站</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rPr>
                <w:rFonts w:ascii="宋体" w:eastAsia="宋体" w:hAnsi="宋体" w:cs="宋体"/>
              </w:rPr>
            </w:pPr>
            <w:r>
              <w:rPr>
                <w:rFonts w:ascii="宋体" w:eastAsia="宋体" w:hAnsi="宋体" w:cs="宋体"/>
                <w:sz w:val="28"/>
              </w:rPr>
              <w:t>得分</w:t>
            </w:r>
          </w:p>
        </w:tc>
      </w:tr>
      <w:tr w:rsidR="00FB5049" w:rsidTr="00EA05A6">
        <w:trPr>
          <w:trHeight w:val="1"/>
          <w:jc w:val="center"/>
        </w:trPr>
        <w:tc>
          <w:tcPr>
            <w:tcW w:w="361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宋体" w:eastAsia="宋体" w:hAnsi="宋体" w:cs="宋体"/>
                <w:sz w:val="28"/>
              </w:rPr>
              <w:t>≤</w:t>
            </w:r>
            <w:r>
              <w:rPr>
                <w:rFonts w:ascii="仿宋_GB2312" w:eastAsia="仿宋_GB2312" w:hAnsi="仿宋_GB2312" w:cs="仿宋_GB2312"/>
                <w:sz w:val="28"/>
              </w:rPr>
              <w:t>30</w:t>
            </w:r>
            <w:r>
              <w:rPr>
                <w:rFonts w:ascii="宋体" w:eastAsia="宋体" w:hAnsi="宋体" w:cs="宋体"/>
                <w:sz w:val="28"/>
              </w:rPr>
              <w:t>秒</w:t>
            </w:r>
            <w:r>
              <w:rPr>
                <w:rFonts w:ascii="仿宋_GB2312" w:eastAsia="仿宋_GB2312" w:hAnsi="仿宋_GB2312" w:cs="仿宋_GB2312"/>
                <w:sz w:val="28"/>
              </w:rPr>
              <w:t>/</w:t>
            </w:r>
            <w:r>
              <w:rPr>
                <w:rFonts w:ascii="宋体" w:eastAsia="宋体" w:hAnsi="宋体" w:cs="宋体"/>
                <w:sz w:val="28"/>
              </w:rPr>
              <w:t>百小时</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仿宋_GB2312" w:eastAsia="仿宋_GB2312" w:hAnsi="仿宋_GB2312" w:cs="仿宋_GB2312"/>
                <w:sz w:val="28"/>
              </w:rPr>
              <w:t>10</w:t>
            </w:r>
          </w:p>
        </w:tc>
      </w:tr>
      <w:tr w:rsidR="00FB5049" w:rsidTr="00EA05A6">
        <w:trPr>
          <w:trHeight w:val="1"/>
          <w:jc w:val="center"/>
        </w:trPr>
        <w:tc>
          <w:tcPr>
            <w:tcW w:w="361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宋体" w:eastAsia="宋体" w:hAnsi="宋体" w:cs="宋体"/>
                <w:sz w:val="28"/>
              </w:rPr>
              <w:t>≤</w:t>
            </w:r>
            <w:r>
              <w:rPr>
                <w:rFonts w:ascii="仿宋_GB2312" w:eastAsia="仿宋_GB2312" w:hAnsi="仿宋_GB2312" w:cs="仿宋_GB2312"/>
                <w:sz w:val="28"/>
              </w:rPr>
              <w:t>35</w:t>
            </w:r>
            <w:r>
              <w:rPr>
                <w:rFonts w:ascii="宋体" w:eastAsia="宋体" w:hAnsi="宋体" w:cs="宋体"/>
                <w:sz w:val="28"/>
              </w:rPr>
              <w:t>秒</w:t>
            </w:r>
            <w:r>
              <w:rPr>
                <w:rFonts w:ascii="仿宋_GB2312" w:eastAsia="仿宋_GB2312" w:hAnsi="仿宋_GB2312" w:cs="仿宋_GB2312"/>
                <w:sz w:val="28"/>
              </w:rPr>
              <w:t>/</w:t>
            </w:r>
            <w:r>
              <w:rPr>
                <w:rFonts w:ascii="宋体" w:eastAsia="宋体" w:hAnsi="宋体" w:cs="宋体"/>
                <w:sz w:val="28"/>
              </w:rPr>
              <w:t>百小时</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仿宋_GB2312" w:eastAsia="仿宋_GB2312" w:hAnsi="仿宋_GB2312" w:cs="仿宋_GB2312"/>
                <w:sz w:val="28"/>
              </w:rPr>
              <w:t>8</w:t>
            </w:r>
          </w:p>
        </w:tc>
      </w:tr>
      <w:tr w:rsidR="00FB5049" w:rsidTr="00EA05A6">
        <w:trPr>
          <w:trHeight w:val="1"/>
          <w:jc w:val="center"/>
        </w:trPr>
        <w:tc>
          <w:tcPr>
            <w:tcW w:w="361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宋体" w:eastAsia="宋体" w:hAnsi="宋体" w:cs="宋体"/>
                <w:sz w:val="28"/>
              </w:rPr>
              <w:t>≤</w:t>
            </w:r>
            <w:r>
              <w:rPr>
                <w:rFonts w:ascii="仿宋_GB2312" w:eastAsia="仿宋_GB2312" w:hAnsi="仿宋_GB2312" w:cs="仿宋_GB2312"/>
                <w:sz w:val="28"/>
              </w:rPr>
              <w:t>40</w:t>
            </w:r>
            <w:r>
              <w:rPr>
                <w:rFonts w:ascii="宋体" w:eastAsia="宋体" w:hAnsi="宋体" w:cs="宋体"/>
                <w:sz w:val="28"/>
              </w:rPr>
              <w:t>秒</w:t>
            </w:r>
            <w:r>
              <w:rPr>
                <w:rFonts w:ascii="仿宋_GB2312" w:eastAsia="仿宋_GB2312" w:hAnsi="仿宋_GB2312" w:cs="仿宋_GB2312"/>
                <w:sz w:val="28"/>
              </w:rPr>
              <w:t>/</w:t>
            </w:r>
            <w:r>
              <w:rPr>
                <w:rFonts w:ascii="宋体" w:eastAsia="宋体" w:hAnsi="宋体" w:cs="宋体"/>
                <w:sz w:val="28"/>
              </w:rPr>
              <w:t>百小时</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仿宋_GB2312" w:eastAsia="仿宋_GB2312" w:hAnsi="仿宋_GB2312" w:cs="仿宋_GB2312"/>
                <w:sz w:val="28"/>
              </w:rPr>
              <w:t>6</w:t>
            </w:r>
          </w:p>
        </w:tc>
      </w:tr>
      <w:tr w:rsidR="00FB5049" w:rsidTr="00EA05A6">
        <w:trPr>
          <w:trHeight w:val="1"/>
          <w:jc w:val="center"/>
        </w:trPr>
        <w:tc>
          <w:tcPr>
            <w:tcW w:w="361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宋体" w:eastAsia="宋体" w:hAnsi="宋体" w:cs="宋体"/>
                <w:sz w:val="28"/>
              </w:rPr>
              <w:t>≤</w:t>
            </w:r>
            <w:r>
              <w:rPr>
                <w:rFonts w:ascii="仿宋_GB2312" w:eastAsia="仿宋_GB2312" w:hAnsi="仿宋_GB2312" w:cs="仿宋_GB2312"/>
                <w:sz w:val="28"/>
              </w:rPr>
              <w:t>45</w:t>
            </w:r>
            <w:r>
              <w:rPr>
                <w:rFonts w:ascii="宋体" w:eastAsia="宋体" w:hAnsi="宋体" w:cs="宋体"/>
                <w:sz w:val="28"/>
              </w:rPr>
              <w:t>秒</w:t>
            </w:r>
            <w:r>
              <w:rPr>
                <w:rFonts w:ascii="仿宋_GB2312" w:eastAsia="仿宋_GB2312" w:hAnsi="仿宋_GB2312" w:cs="仿宋_GB2312"/>
                <w:sz w:val="28"/>
              </w:rPr>
              <w:t>/</w:t>
            </w:r>
            <w:r>
              <w:rPr>
                <w:rFonts w:ascii="宋体" w:eastAsia="宋体" w:hAnsi="宋体" w:cs="宋体"/>
                <w:sz w:val="28"/>
              </w:rPr>
              <w:t>百小时</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仿宋_GB2312" w:eastAsia="仿宋_GB2312" w:hAnsi="仿宋_GB2312" w:cs="仿宋_GB2312"/>
                <w:sz w:val="28"/>
              </w:rPr>
              <w:t>4</w:t>
            </w:r>
          </w:p>
        </w:tc>
      </w:tr>
      <w:tr w:rsidR="00FB5049" w:rsidTr="00EA05A6">
        <w:trPr>
          <w:trHeight w:val="1"/>
          <w:jc w:val="center"/>
        </w:trPr>
        <w:tc>
          <w:tcPr>
            <w:tcW w:w="361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宋体" w:eastAsia="宋体" w:hAnsi="宋体" w:cs="宋体"/>
                <w:sz w:val="28"/>
              </w:rPr>
              <w:t>≤</w:t>
            </w:r>
            <w:r>
              <w:rPr>
                <w:rFonts w:ascii="仿宋_GB2312" w:eastAsia="仿宋_GB2312" w:hAnsi="仿宋_GB2312" w:cs="仿宋_GB2312"/>
                <w:sz w:val="28"/>
              </w:rPr>
              <w:t>50</w:t>
            </w:r>
            <w:r>
              <w:rPr>
                <w:rFonts w:ascii="宋体" w:eastAsia="宋体" w:hAnsi="宋体" w:cs="宋体"/>
                <w:sz w:val="28"/>
              </w:rPr>
              <w:t>秒</w:t>
            </w:r>
            <w:r>
              <w:rPr>
                <w:rFonts w:ascii="仿宋_GB2312" w:eastAsia="仿宋_GB2312" w:hAnsi="仿宋_GB2312" w:cs="仿宋_GB2312"/>
                <w:sz w:val="28"/>
              </w:rPr>
              <w:t>/</w:t>
            </w:r>
            <w:r>
              <w:rPr>
                <w:rFonts w:ascii="宋体" w:eastAsia="宋体" w:hAnsi="宋体" w:cs="宋体"/>
                <w:sz w:val="28"/>
              </w:rPr>
              <w:t>百小时</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仿宋_GB2312" w:eastAsia="仿宋_GB2312" w:hAnsi="仿宋_GB2312" w:cs="仿宋_GB2312"/>
                <w:sz w:val="28"/>
              </w:rPr>
              <w:t>2</w:t>
            </w:r>
          </w:p>
        </w:tc>
      </w:tr>
      <w:tr w:rsidR="00FB5049" w:rsidTr="00EA05A6">
        <w:trPr>
          <w:trHeight w:val="1"/>
          <w:jc w:val="center"/>
        </w:trPr>
        <w:tc>
          <w:tcPr>
            <w:tcW w:w="361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仿宋_GB2312" w:eastAsia="仿宋_GB2312" w:hAnsi="仿宋_GB2312" w:cs="仿宋_GB2312"/>
                <w:sz w:val="32"/>
              </w:rPr>
              <w:t>&gt;</w:t>
            </w:r>
            <w:r>
              <w:rPr>
                <w:rFonts w:ascii="仿宋_GB2312" w:eastAsia="仿宋_GB2312" w:hAnsi="仿宋_GB2312" w:cs="仿宋_GB2312"/>
                <w:sz w:val="28"/>
              </w:rPr>
              <w:t>50</w:t>
            </w:r>
            <w:r>
              <w:rPr>
                <w:rFonts w:ascii="宋体" w:eastAsia="宋体" w:hAnsi="宋体" w:cs="宋体"/>
                <w:sz w:val="28"/>
              </w:rPr>
              <w:t>秒</w:t>
            </w:r>
            <w:r>
              <w:rPr>
                <w:rFonts w:ascii="仿宋_GB2312" w:eastAsia="仿宋_GB2312" w:hAnsi="仿宋_GB2312" w:cs="仿宋_GB2312"/>
                <w:sz w:val="28"/>
              </w:rPr>
              <w:t>/</w:t>
            </w:r>
            <w:r>
              <w:rPr>
                <w:rFonts w:ascii="宋体" w:eastAsia="宋体" w:hAnsi="宋体" w:cs="宋体"/>
                <w:sz w:val="28"/>
              </w:rPr>
              <w:t>百小时</w:t>
            </w:r>
          </w:p>
        </w:tc>
        <w:tc>
          <w:tcPr>
            <w:tcW w:w="22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rsidR="00FB5049" w:rsidRDefault="00FB5049" w:rsidP="00EA05A6">
            <w:pPr>
              <w:spacing w:line="560" w:lineRule="auto"/>
              <w:jc w:val="center"/>
            </w:pPr>
            <w:r>
              <w:rPr>
                <w:rFonts w:ascii="仿宋_GB2312" w:eastAsia="仿宋_GB2312" w:hAnsi="仿宋_GB2312" w:cs="仿宋_GB2312"/>
                <w:sz w:val="28"/>
              </w:rPr>
              <w:t>0</w:t>
            </w:r>
          </w:p>
        </w:tc>
      </w:tr>
    </w:tbl>
    <w:p w:rsidR="00FB5049" w:rsidRDefault="00FB5049" w:rsidP="00FB5049">
      <w:pPr>
        <w:spacing w:line="600" w:lineRule="auto"/>
        <w:ind w:firstLine="633"/>
        <w:rPr>
          <w:rFonts w:ascii="仿宋_GB2312" w:eastAsia="仿宋_GB2312" w:hAnsi="仿宋_GB2312" w:cs="仿宋_GB2312"/>
          <w:b/>
          <w:sz w:val="32"/>
        </w:rPr>
      </w:pPr>
    </w:p>
    <w:p w:rsidR="00FB5049" w:rsidRDefault="00FB5049" w:rsidP="00FB5049">
      <w:pPr>
        <w:spacing w:line="600" w:lineRule="auto"/>
        <w:ind w:firstLine="633"/>
        <w:rPr>
          <w:rFonts w:ascii="仿宋_GB2312" w:eastAsia="仿宋_GB2312" w:hAnsi="仿宋_GB2312" w:cs="仿宋_GB2312"/>
          <w:b/>
          <w:sz w:val="32"/>
        </w:rPr>
      </w:pPr>
      <w:r>
        <w:rPr>
          <w:rFonts w:ascii="仿宋_GB2312" w:eastAsia="仿宋_GB2312" w:hAnsi="仿宋_GB2312" w:cs="仿宋_GB2312"/>
          <w:b/>
          <w:sz w:val="32"/>
        </w:rPr>
        <w:t>2</w:t>
      </w:r>
      <w:r>
        <w:rPr>
          <w:rFonts w:ascii="宋体" w:eastAsia="宋体" w:hAnsi="宋体" w:cs="宋体"/>
          <w:b/>
          <w:sz w:val="32"/>
        </w:rPr>
        <w:t>、节目传输网络协调管理（</w:t>
      </w:r>
      <w:r>
        <w:rPr>
          <w:rFonts w:ascii="仿宋_GB2312" w:eastAsia="仿宋_GB2312" w:hAnsi="仿宋_GB2312" w:cs="仿宋_GB2312"/>
          <w:b/>
          <w:sz w:val="32"/>
        </w:rPr>
        <w:t>5</w:t>
      </w:r>
      <w:r>
        <w:rPr>
          <w:rFonts w:ascii="宋体" w:eastAsia="宋体" w:hAnsi="宋体" w:cs="宋体"/>
          <w:b/>
          <w:sz w:val="32"/>
        </w:rPr>
        <w:t>分）</w:t>
      </w:r>
    </w:p>
    <w:p w:rsidR="00FB5049" w:rsidRDefault="00FB5049" w:rsidP="00FB5049">
      <w:pPr>
        <w:spacing w:line="600" w:lineRule="auto"/>
        <w:ind w:firstLine="630"/>
        <w:rPr>
          <w:rFonts w:ascii="仿宋_GB2312" w:eastAsia="仿宋_GB2312" w:hAnsi="仿宋_GB2312" w:cs="仿宋_GB2312"/>
          <w:sz w:val="32"/>
        </w:rPr>
      </w:pPr>
      <w:r>
        <w:rPr>
          <w:rFonts w:ascii="宋体" w:eastAsia="宋体" w:hAnsi="宋体" w:cs="宋体"/>
          <w:sz w:val="32"/>
        </w:rPr>
        <w:t>与节目传输网络租用服务提供单位、各发射台站保持顺畅沟通，及时收转节目传输网络故障信息。督促节目传输网络租用服务提供单位提交月度故障清单、处理结果报告及开展季度巡检。每季度结束后</w:t>
      </w:r>
      <w:r>
        <w:rPr>
          <w:rFonts w:ascii="仿宋_GB2312" w:eastAsia="仿宋_GB2312" w:hAnsi="仿宋_GB2312" w:cs="仿宋_GB2312"/>
          <w:sz w:val="32"/>
        </w:rPr>
        <w:t>10</w:t>
      </w:r>
      <w:r>
        <w:rPr>
          <w:rFonts w:ascii="宋体" w:eastAsia="宋体" w:hAnsi="宋体" w:cs="宋体"/>
          <w:sz w:val="32"/>
        </w:rPr>
        <w:t>个工作日内向省局上报全省</w:t>
      </w:r>
      <w:r>
        <w:rPr>
          <w:rFonts w:ascii="宋体" w:eastAsia="宋体" w:hAnsi="宋体" w:cs="宋体"/>
          <w:sz w:val="32"/>
        </w:rPr>
        <w:lastRenderedPageBreak/>
        <w:t>节目传输网络季度报表，每年度结束后</w:t>
      </w:r>
      <w:r>
        <w:rPr>
          <w:rFonts w:ascii="仿宋_GB2312" w:eastAsia="仿宋_GB2312" w:hAnsi="仿宋_GB2312" w:cs="仿宋_GB2312"/>
          <w:sz w:val="32"/>
        </w:rPr>
        <w:t>10</w:t>
      </w:r>
      <w:r>
        <w:rPr>
          <w:rFonts w:ascii="宋体" w:eastAsia="宋体" w:hAnsi="宋体" w:cs="宋体"/>
          <w:sz w:val="32"/>
        </w:rPr>
        <w:t>个工作日内向省级广电行政部门提交年度节目传输网络运行分析报告。</w:t>
      </w:r>
    </w:p>
    <w:p w:rsidR="00FB5049" w:rsidRDefault="00FB5049" w:rsidP="00FB5049">
      <w:pPr>
        <w:spacing w:line="600" w:lineRule="auto"/>
        <w:ind w:firstLine="633"/>
        <w:rPr>
          <w:rFonts w:ascii="仿宋_GB2312" w:eastAsia="仿宋_GB2312" w:hAnsi="仿宋_GB2312" w:cs="仿宋_GB2312"/>
          <w:b/>
          <w:sz w:val="32"/>
        </w:rPr>
      </w:pPr>
      <w:r>
        <w:rPr>
          <w:rFonts w:ascii="仿宋_GB2312" w:eastAsia="仿宋_GB2312" w:hAnsi="仿宋_GB2312" w:cs="仿宋_GB2312"/>
          <w:b/>
          <w:sz w:val="32"/>
        </w:rPr>
        <w:t>3</w:t>
      </w:r>
      <w:r>
        <w:rPr>
          <w:rFonts w:ascii="宋体" w:eastAsia="宋体" w:hAnsi="宋体" w:cs="宋体"/>
          <w:b/>
          <w:sz w:val="32"/>
        </w:rPr>
        <w:t>、维护计划和记录（</w:t>
      </w:r>
      <w:r>
        <w:rPr>
          <w:rFonts w:ascii="仿宋_GB2312" w:eastAsia="仿宋_GB2312" w:hAnsi="仿宋_GB2312" w:cs="仿宋_GB2312"/>
          <w:b/>
          <w:sz w:val="32"/>
        </w:rPr>
        <w:t>5</w:t>
      </w:r>
      <w:r>
        <w:rPr>
          <w:rFonts w:ascii="宋体" w:eastAsia="宋体" w:hAnsi="宋体" w:cs="宋体"/>
          <w:b/>
          <w:sz w:val="32"/>
        </w:rPr>
        <w:t>分）</w:t>
      </w:r>
    </w:p>
    <w:p w:rsidR="00FB5049" w:rsidRDefault="00FB5049" w:rsidP="00FB5049">
      <w:pPr>
        <w:spacing w:line="600" w:lineRule="auto"/>
        <w:ind w:firstLine="630"/>
        <w:rPr>
          <w:rFonts w:ascii="仿宋_GB2312" w:eastAsia="仿宋_GB2312" w:hAnsi="仿宋_GB2312" w:cs="仿宋_GB2312"/>
          <w:sz w:val="32"/>
        </w:rPr>
      </w:pPr>
      <w:r>
        <w:rPr>
          <w:rFonts w:ascii="宋体" w:eastAsia="宋体" w:hAnsi="宋体" w:cs="宋体"/>
          <w:sz w:val="32"/>
        </w:rPr>
        <w:t>做好省前端系统、全省地面数字电视监控平台和台站管理平台的维护管理，制定维护计划、落实维护工作、做好维护记录。</w:t>
      </w:r>
    </w:p>
    <w:p w:rsidR="00FB5049" w:rsidRDefault="00FB5049" w:rsidP="00FB5049">
      <w:pPr>
        <w:spacing w:line="600" w:lineRule="auto"/>
        <w:ind w:firstLine="630"/>
        <w:rPr>
          <w:rFonts w:ascii="仿宋_GB2312" w:eastAsia="仿宋_GB2312" w:hAnsi="仿宋_GB2312" w:cs="仿宋_GB2312"/>
          <w:sz w:val="32"/>
        </w:rPr>
      </w:pPr>
      <w:r>
        <w:rPr>
          <w:rFonts w:ascii="宋体" w:eastAsia="宋体" w:hAnsi="宋体" w:cs="宋体"/>
          <w:sz w:val="32"/>
        </w:rPr>
        <w:t>通过台站管理平台收集整理各发射台</w:t>
      </w:r>
      <w:proofErr w:type="gramStart"/>
      <w:r>
        <w:rPr>
          <w:rFonts w:ascii="宋体" w:eastAsia="宋体" w:hAnsi="宋体" w:cs="宋体"/>
          <w:sz w:val="32"/>
        </w:rPr>
        <w:t>站相关</w:t>
      </w:r>
      <w:proofErr w:type="gramEnd"/>
      <w:r>
        <w:rPr>
          <w:rFonts w:ascii="宋体" w:eastAsia="宋体" w:hAnsi="宋体" w:cs="宋体"/>
          <w:sz w:val="32"/>
        </w:rPr>
        <w:t>记录、计划、报表、小结和总结，并向省级广电行政部门汇总上报。每月结束后</w:t>
      </w:r>
      <w:r>
        <w:rPr>
          <w:rFonts w:ascii="仿宋_GB2312" w:eastAsia="仿宋_GB2312" w:hAnsi="仿宋_GB2312" w:cs="仿宋_GB2312"/>
          <w:sz w:val="32"/>
        </w:rPr>
        <w:t>10</w:t>
      </w:r>
      <w:r>
        <w:rPr>
          <w:rFonts w:ascii="宋体" w:eastAsia="宋体" w:hAnsi="宋体" w:cs="宋体"/>
          <w:sz w:val="32"/>
        </w:rPr>
        <w:t>个工作日内汇总上报月度维护小结，每季度结束后</w:t>
      </w:r>
      <w:r>
        <w:rPr>
          <w:rFonts w:ascii="仿宋_GB2312" w:eastAsia="仿宋_GB2312" w:hAnsi="仿宋_GB2312" w:cs="仿宋_GB2312"/>
          <w:sz w:val="32"/>
        </w:rPr>
        <w:t>10</w:t>
      </w:r>
      <w:r>
        <w:rPr>
          <w:rFonts w:ascii="宋体" w:eastAsia="宋体" w:hAnsi="宋体" w:cs="宋体"/>
          <w:sz w:val="32"/>
        </w:rPr>
        <w:t>个工作日内汇总上报季度运</w:t>
      </w:r>
      <w:proofErr w:type="gramStart"/>
      <w:r>
        <w:rPr>
          <w:rFonts w:ascii="宋体" w:eastAsia="宋体" w:hAnsi="宋体" w:cs="宋体"/>
          <w:sz w:val="32"/>
        </w:rPr>
        <w:t>维经费</w:t>
      </w:r>
      <w:proofErr w:type="gramEnd"/>
      <w:r>
        <w:rPr>
          <w:rFonts w:ascii="宋体" w:eastAsia="宋体" w:hAnsi="宋体" w:cs="宋体"/>
          <w:sz w:val="32"/>
        </w:rPr>
        <w:t>使用情况报表，每年度结束后</w:t>
      </w:r>
      <w:r>
        <w:rPr>
          <w:rFonts w:ascii="仿宋_GB2312" w:eastAsia="仿宋_GB2312" w:hAnsi="仿宋_GB2312" w:cs="仿宋_GB2312"/>
          <w:sz w:val="32"/>
        </w:rPr>
        <w:t>20</w:t>
      </w:r>
      <w:r>
        <w:rPr>
          <w:rFonts w:ascii="宋体" w:eastAsia="宋体" w:hAnsi="宋体" w:cs="宋体"/>
          <w:sz w:val="32"/>
        </w:rPr>
        <w:t>个工作日内汇总上报年度维护总结并</w:t>
      </w:r>
      <w:proofErr w:type="gramStart"/>
      <w:r>
        <w:rPr>
          <w:rFonts w:ascii="宋体" w:eastAsia="宋体" w:hAnsi="宋体" w:cs="宋体"/>
          <w:sz w:val="32"/>
        </w:rPr>
        <w:t>附分析</w:t>
      </w:r>
      <w:proofErr w:type="gramEnd"/>
      <w:r>
        <w:rPr>
          <w:rFonts w:ascii="宋体" w:eastAsia="宋体" w:hAnsi="宋体" w:cs="宋体"/>
          <w:sz w:val="32"/>
        </w:rPr>
        <w:t>报告，漏报一次扣</w:t>
      </w:r>
      <w:r>
        <w:rPr>
          <w:rFonts w:ascii="仿宋_GB2312" w:eastAsia="仿宋_GB2312" w:hAnsi="仿宋_GB2312" w:cs="仿宋_GB2312"/>
          <w:sz w:val="32"/>
        </w:rPr>
        <w:t>1</w:t>
      </w:r>
      <w:r>
        <w:rPr>
          <w:rFonts w:ascii="宋体" w:eastAsia="宋体" w:hAnsi="宋体" w:cs="宋体"/>
          <w:sz w:val="32"/>
        </w:rPr>
        <w:t>分。</w:t>
      </w:r>
    </w:p>
    <w:p w:rsidR="00FB5049" w:rsidRDefault="00FB5049" w:rsidP="00FB5049">
      <w:pPr>
        <w:spacing w:line="600" w:lineRule="auto"/>
        <w:ind w:firstLine="630"/>
        <w:rPr>
          <w:rFonts w:ascii="楷体_GB2312" w:eastAsia="楷体_GB2312" w:hAnsi="楷体_GB2312" w:cs="楷体_GB2312"/>
          <w:sz w:val="32"/>
        </w:rPr>
      </w:pPr>
      <w:r>
        <w:rPr>
          <w:rFonts w:ascii="宋体" w:eastAsia="宋体" w:hAnsi="宋体" w:cs="宋体"/>
          <w:sz w:val="32"/>
        </w:rPr>
        <w:t>（二）综合管理考评（</w:t>
      </w:r>
      <w:r>
        <w:rPr>
          <w:rFonts w:ascii="楷体_GB2312" w:eastAsia="楷体_GB2312" w:hAnsi="楷体_GB2312" w:cs="楷体_GB2312"/>
          <w:sz w:val="32"/>
        </w:rPr>
        <w:t>20</w:t>
      </w:r>
      <w:r>
        <w:rPr>
          <w:rFonts w:ascii="宋体" w:eastAsia="宋体" w:hAnsi="宋体" w:cs="宋体"/>
          <w:sz w:val="32"/>
        </w:rPr>
        <w:t>分）</w:t>
      </w:r>
    </w:p>
    <w:p w:rsidR="00FB5049" w:rsidRDefault="00FB5049" w:rsidP="00FB5049">
      <w:pPr>
        <w:spacing w:line="600" w:lineRule="auto"/>
        <w:ind w:firstLine="633"/>
        <w:rPr>
          <w:rFonts w:ascii="仿宋_GB2312" w:eastAsia="仿宋_GB2312" w:hAnsi="仿宋_GB2312" w:cs="仿宋_GB2312"/>
          <w:b/>
          <w:sz w:val="32"/>
        </w:rPr>
      </w:pPr>
      <w:r>
        <w:rPr>
          <w:rFonts w:ascii="仿宋_GB2312" w:eastAsia="仿宋_GB2312" w:hAnsi="仿宋_GB2312" w:cs="仿宋_GB2312"/>
          <w:b/>
          <w:sz w:val="32"/>
        </w:rPr>
        <w:t>1</w:t>
      </w:r>
      <w:r>
        <w:rPr>
          <w:rFonts w:ascii="宋体" w:eastAsia="宋体" w:hAnsi="宋体" w:cs="宋体"/>
          <w:b/>
          <w:sz w:val="32"/>
        </w:rPr>
        <w:t>、安全播出（</w:t>
      </w:r>
      <w:r>
        <w:rPr>
          <w:rFonts w:ascii="仿宋_GB2312" w:eastAsia="仿宋_GB2312" w:hAnsi="仿宋_GB2312" w:cs="仿宋_GB2312"/>
          <w:b/>
          <w:sz w:val="32"/>
        </w:rPr>
        <w:t>8</w:t>
      </w:r>
      <w:r>
        <w:rPr>
          <w:rFonts w:ascii="宋体" w:eastAsia="宋体" w:hAnsi="宋体" w:cs="宋体"/>
          <w:b/>
          <w:sz w:val="32"/>
        </w:rPr>
        <w:t>分）</w:t>
      </w:r>
    </w:p>
    <w:p w:rsidR="00FB5049" w:rsidRDefault="00FB5049" w:rsidP="00FB5049">
      <w:pPr>
        <w:spacing w:line="600" w:lineRule="auto"/>
        <w:ind w:firstLine="630"/>
        <w:rPr>
          <w:rFonts w:ascii="仿宋_GB2312" w:eastAsia="仿宋_GB2312" w:hAnsi="仿宋_GB2312" w:cs="仿宋_GB2312"/>
          <w:sz w:val="32"/>
        </w:rPr>
      </w:pPr>
      <w:r>
        <w:rPr>
          <w:rFonts w:ascii="宋体" w:eastAsia="宋体" w:hAnsi="宋体" w:cs="宋体"/>
          <w:sz w:val="32"/>
        </w:rPr>
        <w:t>严格按照《广播电视安全播出管理规定》（总局令第</w:t>
      </w:r>
      <w:r>
        <w:rPr>
          <w:rFonts w:ascii="仿宋_GB2312" w:eastAsia="仿宋_GB2312" w:hAnsi="仿宋_GB2312" w:cs="仿宋_GB2312"/>
          <w:sz w:val="32"/>
        </w:rPr>
        <w:t>62</w:t>
      </w:r>
      <w:r>
        <w:rPr>
          <w:rFonts w:ascii="宋体" w:eastAsia="宋体" w:hAnsi="宋体" w:cs="宋体"/>
          <w:sz w:val="32"/>
        </w:rPr>
        <w:t>号）及无线发射转播台实施细则要求，做好安全播出工作，杜绝责任事故，避免安全事故。发生插播、错播、漏播事故，每次酌情扣</w:t>
      </w:r>
      <w:r>
        <w:rPr>
          <w:rFonts w:ascii="仿宋_GB2312" w:eastAsia="仿宋_GB2312" w:hAnsi="仿宋_GB2312" w:cs="仿宋_GB2312"/>
          <w:sz w:val="32"/>
        </w:rPr>
        <w:t>1-5</w:t>
      </w:r>
      <w:r>
        <w:rPr>
          <w:rFonts w:ascii="宋体" w:eastAsia="宋体" w:hAnsi="宋体" w:cs="宋体"/>
          <w:sz w:val="32"/>
        </w:rPr>
        <w:t>分。发生重大责任性安全播出事故，或年度</w:t>
      </w:r>
      <w:r>
        <w:rPr>
          <w:rFonts w:ascii="宋体" w:eastAsia="宋体" w:hAnsi="宋体" w:cs="宋体"/>
          <w:sz w:val="32"/>
        </w:rPr>
        <w:lastRenderedPageBreak/>
        <w:t>考评周期内发生插播、错播、漏播事故</w:t>
      </w:r>
      <w:r>
        <w:rPr>
          <w:rFonts w:ascii="仿宋_GB2312" w:eastAsia="仿宋_GB2312" w:hAnsi="仿宋_GB2312" w:cs="仿宋_GB2312"/>
          <w:sz w:val="32"/>
        </w:rPr>
        <w:t>3</w:t>
      </w:r>
      <w:r>
        <w:rPr>
          <w:rFonts w:ascii="宋体" w:eastAsia="宋体" w:hAnsi="宋体" w:cs="宋体"/>
          <w:sz w:val="32"/>
        </w:rPr>
        <w:t>次以上的，该项不得分。</w:t>
      </w:r>
    </w:p>
    <w:p w:rsidR="00FB5049" w:rsidRDefault="00FB5049" w:rsidP="00FB5049">
      <w:pPr>
        <w:spacing w:line="600" w:lineRule="auto"/>
        <w:ind w:firstLine="633"/>
        <w:rPr>
          <w:rFonts w:ascii="仿宋_GB2312" w:eastAsia="仿宋_GB2312" w:hAnsi="仿宋_GB2312" w:cs="仿宋_GB2312"/>
          <w:b/>
          <w:sz w:val="32"/>
        </w:rPr>
      </w:pPr>
      <w:r>
        <w:rPr>
          <w:rFonts w:ascii="仿宋_GB2312" w:eastAsia="仿宋_GB2312" w:hAnsi="仿宋_GB2312" w:cs="仿宋_GB2312"/>
          <w:b/>
          <w:sz w:val="32"/>
        </w:rPr>
        <w:t>2</w:t>
      </w:r>
      <w:r>
        <w:rPr>
          <w:rFonts w:ascii="宋体" w:eastAsia="宋体" w:hAnsi="宋体" w:cs="宋体"/>
          <w:b/>
          <w:sz w:val="32"/>
        </w:rPr>
        <w:t>、制度建设</w:t>
      </w:r>
      <w:r>
        <w:rPr>
          <w:rFonts w:ascii="仿宋_GB2312" w:eastAsia="仿宋_GB2312" w:hAnsi="仿宋_GB2312" w:cs="仿宋_GB2312"/>
          <w:b/>
          <w:sz w:val="32"/>
        </w:rPr>
        <w:t xml:space="preserve"> </w:t>
      </w:r>
      <w:r>
        <w:rPr>
          <w:rFonts w:ascii="宋体" w:eastAsia="宋体" w:hAnsi="宋体" w:cs="宋体"/>
          <w:b/>
          <w:sz w:val="32"/>
        </w:rPr>
        <w:t>（</w:t>
      </w:r>
      <w:r>
        <w:rPr>
          <w:rFonts w:ascii="仿宋_GB2312" w:eastAsia="仿宋_GB2312" w:hAnsi="仿宋_GB2312" w:cs="仿宋_GB2312"/>
          <w:b/>
          <w:sz w:val="32"/>
        </w:rPr>
        <w:t>3</w:t>
      </w:r>
      <w:r>
        <w:rPr>
          <w:rFonts w:ascii="宋体" w:eastAsia="宋体" w:hAnsi="宋体" w:cs="宋体"/>
          <w:b/>
          <w:sz w:val="32"/>
        </w:rPr>
        <w:t>分）</w:t>
      </w:r>
    </w:p>
    <w:p w:rsidR="00FB5049" w:rsidRDefault="00FB5049" w:rsidP="00FB5049">
      <w:pPr>
        <w:spacing w:line="600" w:lineRule="auto"/>
        <w:ind w:firstLine="630"/>
        <w:rPr>
          <w:rFonts w:ascii="仿宋_GB2312" w:eastAsia="仿宋_GB2312" w:hAnsi="仿宋_GB2312" w:cs="仿宋_GB2312"/>
          <w:sz w:val="32"/>
        </w:rPr>
      </w:pPr>
      <w:r>
        <w:rPr>
          <w:rFonts w:ascii="宋体" w:eastAsia="宋体" w:hAnsi="宋体" w:cs="宋体"/>
          <w:sz w:val="32"/>
        </w:rPr>
        <w:t>建立健全各项规章制度（</w:t>
      </w:r>
      <w:r>
        <w:rPr>
          <w:rFonts w:ascii="仿宋_GB2312" w:eastAsia="仿宋_GB2312" w:hAnsi="仿宋_GB2312" w:cs="仿宋_GB2312"/>
          <w:sz w:val="32"/>
        </w:rPr>
        <w:t>1</w:t>
      </w:r>
      <w:r>
        <w:rPr>
          <w:rFonts w:ascii="宋体" w:eastAsia="宋体" w:hAnsi="宋体" w:cs="宋体"/>
          <w:sz w:val="32"/>
        </w:rPr>
        <w:t>分）；组织各发射台站制定年度维护计划，实时掌握各发射台站系统运行情况（</w:t>
      </w:r>
      <w:r>
        <w:rPr>
          <w:rFonts w:ascii="仿宋_GB2312" w:eastAsia="仿宋_GB2312" w:hAnsi="仿宋_GB2312" w:cs="仿宋_GB2312"/>
          <w:sz w:val="32"/>
        </w:rPr>
        <w:t>1</w:t>
      </w:r>
      <w:r>
        <w:rPr>
          <w:rFonts w:ascii="宋体" w:eastAsia="宋体" w:hAnsi="宋体" w:cs="宋体"/>
          <w:sz w:val="32"/>
        </w:rPr>
        <w:t>分）；及时收集整理各发射台站计划、记录、报表，台</w:t>
      </w:r>
      <w:proofErr w:type="gramStart"/>
      <w:r>
        <w:rPr>
          <w:rFonts w:ascii="宋体" w:eastAsia="宋体" w:hAnsi="宋体" w:cs="宋体"/>
          <w:sz w:val="32"/>
        </w:rPr>
        <w:t>账资料</w:t>
      </w:r>
      <w:proofErr w:type="gramEnd"/>
      <w:r>
        <w:rPr>
          <w:rFonts w:ascii="宋体" w:eastAsia="宋体" w:hAnsi="宋体" w:cs="宋体"/>
          <w:sz w:val="32"/>
        </w:rPr>
        <w:t>准确、翔实（</w:t>
      </w:r>
      <w:r>
        <w:rPr>
          <w:rFonts w:ascii="仿宋_GB2312" w:eastAsia="仿宋_GB2312" w:hAnsi="仿宋_GB2312" w:cs="仿宋_GB2312"/>
          <w:sz w:val="32"/>
        </w:rPr>
        <w:t>1</w:t>
      </w:r>
      <w:r>
        <w:rPr>
          <w:rFonts w:ascii="宋体" w:eastAsia="宋体" w:hAnsi="宋体" w:cs="宋体"/>
          <w:sz w:val="32"/>
        </w:rPr>
        <w:t>分）。</w:t>
      </w:r>
    </w:p>
    <w:p w:rsidR="00FB5049" w:rsidRDefault="00FB5049" w:rsidP="00FB5049">
      <w:pPr>
        <w:spacing w:line="600" w:lineRule="auto"/>
        <w:ind w:firstLine="633"/>
        <w:rPr>
          <w:rFonts w:ascii="仿宋_GB2312" w:eastAsia="仿宋_GB2312" w:hAnsi="仿宋_GB2312" w:cs="仿宋_GB2312"/>
          <w:b/>
          <w:sz w:val="32"/>
        </w:rPr>
      </w:pPr>
      <w:r>
        <w:rPr>
          <w:rFonts w:ascii="仿宋_GB2312" w:eastAsia="仿宋_GB2312" w:hAnsi="仿宋_GB2312" w:cs="仿宋_GB2312"/>
          <w:b/>
          <w:sz w:val="32"/>
        </w:rPr>
        <w:t>3</w:t>
      </w:r>
      <w:r>
        <w:rPr>
          <w:rFonts w:ascii="宋体" w:eastAsia="宋体" w:hAnsi="宋体" w:cs="宋体"/>
          <w:b/>
          <w:sz w:val="32"/>
        </w:rPr>
        <w:t>、运行管理（</w:t>
      </w:r>
      <w:r>
        <w:rPr>
          <w:rFonts w:ascii="仿宋_GB2312" w:eastAsia="仿宋_GB2312" w:hAnsi="仿宋_GB2312" w:cs="仿宋_GB2312"/>
          <w:b/>
          <w:sz w:val="32"/>
        </w:rPr>
        <w:t>4</w:t>
      </w:r>
      <w:r>
        <w:rPr>
          <w:rFonts w:ascii="宋体" w:eastAsia="宋体" w:hAnsi="宋体" w:cs="宋体"/>
          <w:b/>
          <w:sz w:val="32"/>
        </w:rPr>
        <w:t>分）</w:t>
      </w:r>
    </w:p>
    <w:p w:rsidR="00FB5049" w:rsidRDefault="00FB5049" w:rsidP="00FB5049">
      <w:pPr>
        <w:spacing w:line="600" w:lineRule="auto"/>
        <w:ind w:firstLine="630"/>
        <w:rPr>
          <w:rFonts w:ascii="仿宋_GB2312" w:eastAsia="仿宋_GB2312" w:hAnsi="仿宋_GB2312" w:cs="仿宋_GB2312"/>
          <w:sz w:val="32"/>
        </w:rPr>
      </w:pPr>
      <w:r>
        <w:rPr>
          <w:rFonts w:ascii="宋体" w:eastAsia="宋体" w:hAnsi="宋体" w:cs="宋体"/>
          <w:sz w:val="32"/>
        </w:rPr>
        <w:t>做好全省各发射台站及节目传输网络的运</w:t>
      </w:r>
      <w:proofErr w:type="gramStart"/>
      <w:r>
        <w:rPr>
          <w:rFonts w:ascii="宋体" w:eastAsia="宋体" w:hAnsi="宋体" w:cs="宋体"/>
          <w:sz w:val="32"/>
        </w:rPr>
        <w:t>维信息</w:t>
      </w:r>
      <w:proofErr w:type="gramEnd"/>
      <w:r>
        <w:rPr>
          <w:rFonts w:ascii="宋体" w:eastAsia="宋体" w:hAnsi="宋体" w:cs="宋体"/>
          <w:sz w:val="32"/>
        </w:rPr>
        <w:t>及故障信息的统计、分析和报送（</w:t>
      </w:r>
      <w:r>
        <w:rPr>
          <w:rFonts w:ascii="仿宋_GB2312" w:eastAsia="仿宋_GB2312" w:hAnsi="仿宋_GB2312" w:cs="仿宋_GB2312"/>
          <w:sz w:val="32"/>
        </w:rPr>
        <w:t>2</w:t>
      </w:r>
      <w:r>
        <w:rPr>
          <w:rFonts w:ascii="宋体" w:eastAsia="宋体" w:hAnsi="宋体" w:cs="宋体"/>
          <w:sz w:val="32"/>
        </w:rPr>
        <w:t>分）；协助省局做好相关工程方案制定、验收和测试（</w:t>
      </w:r>
      <w:r>
        <w:rPr>
          <w:rFonts w:ascii="仿宋_GB2312" w:eastAsia="仿宋_GB2312" w:hAnsi="仿宋_GB2312" w:cs="仿宋_GB2312"/>
          <w:sz w:val="32"/>
        </w:rPr>
        <w:t>2</w:t>
      </w:r>
      <w:r>
        <w:rPr>
          <w:rFonts w:ascii="宋体" w:eastAsia="宋体" w:hAnsi="宋体" w:cs="宋体"/>
          <w:sz w:val="32"/>
        </w:rPr>
        <w:t>分）。</w:t>
      </w:r>
    </w:p>
    <w:p w:rsidR="00FB5049" w:rsidRDefault="00FB5049" w:rsidP="00FB5049">
      <w:pPr>
        <w:spacing w:line="600" w:lineRule="auto"/>
        <w:ind w:firstLine="633"/>
        <w:rPr>
          <w:rFonts w:ascii="仿宋_GB2312" w:eastAsia="仿宋_GB2312" w:hAnsi="仿宋_GB2312" w:cs="仿宋_GB2312"/>
          <w:b/>
          <w:sz w:val="32"/>
        </w:rPr>
      </w:pPr>
      <w:r>
        <w:rPr>
          <w:rFonts w:ascii="仿宋_GB2312" w:eastAsia="仿宋_GB2312" w:hAnsi="仿宋_GB2312" w:cs="仿宋_GB2312"/>
          <w:b/>
          <w:sz w:val="32"/>
        </w:rPr>
        <w:t>4</w:t>
      </w:r>
      <w:r>
        <w:rPr>
          <w:rFonts w:ascii="宋体" w:eastAsia="宋体" w:hAnsi="宋体" w:cs="宋体"/>
          <w:b/>
          <w:sz w:val="32"/>
        </w:rPr>
        <w:t>、运维演练（</w:t>
      </w:r>
      <w:r>
        <w:rPr>
          <w:rFonts w:ascii="仿宋_GB2312" w:eastAsia="仿宋_GB2312" w:hAnsi="仿宋_GB2312" w:cs="仿宋_GB2312"/>
          <w:b/>
          <w:sz w:val="32"/>
        </w:rPr>
        <w:t>3</w:t>
      </w:r>
      <w:r>
        <w:rPr>
          <w:rFonts w:ascii="宋体" w:eastAsia="宋体" w:hAnsi="宋体" w:cs="宋体"/>
          <w:b/>
          <w:sz w:val="32"/>
        </w:rPr>
        <w:t>分）</w:t>
      </w:r>
    </w:p>
    <w:p w:rsidR="00FB5049" w:rsidRDefault="00FB5049" w:rsidP="00FB5049">
      <w:pPr>
        <w:spacing w:line="600" w:lineRule="auto"/>
        <w:ind w:firstLine="630"/>
        <w:rPr>
          <w:rFonts w:ascii="仿宋_GB2312" w:eastAsia="仿宋_GB2312" w:hAnsi="仿宋_GB2312" w:cs="仿宋_GB2312"/>
          <w:sz w:val="32"/>
        </w:rPr>
      </w:pPr>
      <w:r>
        <w:rPr>
          <w:rFonts w:ascii="宋体" w:eastAsia="宋体" w:hAnsi="宋体" w:cs="宋体"/>
          <w:sz w:val="32"/>
        </w:rPr>
        <w:t>按照省级广电行政部门要求完成年度运维演练。</w:t>
      </w:r>
    </w:p>
    <w:p w:rsidR="00FB5049" w:rsidRDefault="00FB5049" w:rsidP="00FB5049">
      <w:pPr>
        <w:spacing w:line="600" w:lineRule="auto"/>
        <w:ind w:firstLine="633"/>
        <w:rPr>
          <w:rFonts w:ascii="仿宋_GB2312" w:eastAsia="仿宋_GB2312" w:hAnsi="仿宋_GB2312" w:cs="仿宋_GB2312"/>
          <w:b/>
          <w:sz w:val="32"/>
        </w:rPr>
      </w:pPr>
      <w:r>
        <w:rPr>
          <w:rFonts w:ascii="仿宋_GB2312" w:eastAsia="仿宋_GB2312" w:hAnsi="仿宋_GB2312" w:cs="仿宋_GB2312"/>
          <w:b/>
          <w:sz w:val="32"/>
        </w:rPr>
        <w:t>5</w:t>
      </w:r>
      <w:r>
        <w:rPr>
          <w:rFonts w:ascii="宋体" w:eastAsia="宋体" w:hAnsi="宋体" w:cs="宋体"/>
          <w:b/>
          <w:sz w:val="32"/>
        </w:rPr>
        <w:t>、服从调度（</w:t>
      </w:r>
      <w:r>
        <w:rPr>
          <w:rFonts w:ascii="仿宋_GB2312" w:eastAsia="仿宋_GB2312" w:hAnsi="仿宋_GB2312" w:cs="仿宋_GB2312"/>
          <w:b/>
          <w:sz w:val="32"/>
        </w:rPr>
        <w:t>2</w:t>
      </w:r>
      <w:r>
        <w:rPr>
          <w:rFonts w:ascii="宋体" w:eastAsia="宋体" w:hAnsi="宋体" w:cs="宋体"/>
          <w:b/>
          <w:sz w:val="32"/>
        </w:rPr>
        <w:t>分）</w:t>
      </w:r>
    </w:p>
    <w:p w:rsidR="00FB5049" w:rsidRDefault="00FB5049" w:rsidP="00FB5049">
      <w:pPr>
        <w:spacing w:line="600" w:lineRule="auto"/>
        <w:ind w:firstLine="630"/>
        <w:rPr>
          <w:rFonts w:ascii="仿宋_GB2312" w:eastAsia="仿宋_GB2312" w:hAnsi="仿宋_GB2312" w:cs="仿宋_GB2312"/>
          <w:sz w:val="32"/>
        </w:rPr>
      </w:pPr>
      <w:r>
        <w:rPr>
          <w:rFonts w:ascii="宋体" w:eastAsia="宋体" w:hAnsi="宋体" w:cs="宋体"/>
          <w:sz w:val="32"/>
        </w:rPr>
        <w:t>服从省级广电行政部门对地面数字电视技术系统的安排调度。</w:t>
      </w:r>
    </w:p>
    <w:p w:rsidR="00FB5049" w:rsidRDefault="00FB5049" w:rsidP="00FB5049">
      <w:pPr>
        <w:spacing w:line="600" w:lineRule="auto"/>
        <w:ind w:firstLine="630"/>
        <w:rPr>
          <w:rFonts w:ascii="仿宋_GB2312" w:eastAsia="仿宋_GB2312" w:hAnsi="仿宋_GB2312" w:cs="仿宋_GB2312"/>
          <w:sz w:val="32"/>
        </w:rPr>
      </w:pPr>
      <w:r>
        <w:rPr>
          <w:rFonts w:ascii="黑体" w:eastAsia="黑体" w:hAnsi="黑体" w:cs="黑体"/>
          <w:sz w:val="32"/>
        </w:rPr>
        <w:t>第七条 省级广电行政部门组织广播电视监测机构对全省地面数字电视播出情况进行实时和流动监测，对各发射台</w:t>
      </w:r>
      <w:r>
        <w:rPr>
          <w:rFonts w:ascii="黑体" w:eastAsia="黑体" w:hAnsi="黑体" w:cs="黑体"/>
          <w:sz w:val="32"/>
        </w:rPr>
        <w:lastRenderedPageBreak/>
        <w:t>站和覆盖</w:t>
      </w:r>
      <w:proofErr w:type="gramStart"/>
      <w:r>
        <w:rPr>
          <w:rFonts w:ascii="黑体" w:eastAsia="黑体" w:hAnsi="黑体" w:cs="黑体"/>
          <w:sz w:val="32"/>
        </w:rPr>
        <w:t>网运维单位</w:t>
      </w:r>
      <w:proofErr w:type="gramEnd"/>
      <w:r>
        <w:rPr>
          <w:rFonts w:ascii="黑体" w:eastAsia="黑体" w:hAnsi="黑体" w:cs="黑体"/>
          <w:sz w:val="32"/>
        </w:rPr>
        <w:t>开展随机抽查，并将监测和抽查结果作为考评重要依据。被考评单位不配合开展监测、抽查的，酌情扣除考评得分。</w:t>
      </w:r>
    </w:p>
    <w:p w:rsidR="00FB5049" w:rsidRDefault="00FB5049" w:rsidP="00FB5049">
      <w:pPr>
        <w:spacing w:line="600" w:lineRule="auto"/>
        <w:ind w:firstLine="630"/>
        <w:rPr>
          <w:rFonts w:ascii="仿宋_GB2312" w:eastAsia="仿宋_GB2312" w:hAnsi="仿宋_GB2312" w:cs="仿宋_GB2312"/>
          <w:sz w:val="32"/>
        </w:rPr>
      </w:pPr>
      <w:r>
        <w:rPr>
          <w:rFonts w:ascii="黑体" w:eastAsia="黑体" w:hAnsi="黑体" w:cs="黑体"/>
          <w:sz w:val="32"/>
        </w:rPr>
        <w:t>第八条 年度考评得分与等级</w:t>
      </w:r>
    </w:p>
    <w:p w:rsidR="00FB5049" w:rsidRDefault="00FB5049" w:rsidP="00FB5049">
      <w:pPr>
        <w:spacing w:line="600" w:lineRule="auto"/>
        <w:ind w:firstLine="630"/>
        <w:rPr>
          <w:rFonts w:ascii="仿宋_GB2312" w:eastAsia="仿宋_GB2312" w:hAnsi="仿宋_GB2312" w:cs="仿宋_GB2312"/>
          <w:sz w:val="32"/>
        </w:rPr>
      </w:pPr>
      <w:r>
        <w:rPr>
          <w:rFonts w:ascii="宋体" w:eastAsia="宋体" w:hAnsi="宋体" w:cs="宋体"/>
          <w:sz w:val="32"/>
        </w:rPr>
        <w:t>年度考评得分</w:t>
      </w:r>
      <w:r>
        <w:rPr>
          <w:rFonts w:ascii="仿宋_GB2312" w:eastAsia="仿宋_GB2312" w:hAnsi="仿宋_GB2312" w:cs="仿宋_GB2312"/>
          <w:sz w:val="32"/>
        </w:rPr>
        <w:t>=</w:t>
      </w:r>
      <w:r>
        <w:rPr>
          <w:rFonts w:ascii="宋体" w:eastAsia="宋体" w:hAnsi="宋体" w:cs="宋体"/>
          <w:sz w:val="32"/>
        </w:rPr>
        <w:t>四个季度日常考评得分</w:t>
      </w:r>
      <w:r>
        <w:rPr>
          <w:rFonts w:ascii="仿宋_GB2312" w:eastAsia="仿宋_GB2312" w:hAnsi="仿宋_GB2312" w:cs="仿宋_GB2312"/>
          <w:sz w:val="32"/>
        </w:rPr>
        <w:t>+</w:t>
      </w:r>
      <w:r>
        <w:rPr>
          <w:rFonts w:ascii="宋体" w:eastAsia="宋体" w:hAnsi="宋体" w:cs="宋体"/>
          <w:sz w:val="32"/>
        </w:rPr>
        <w:t>综合管理考评得分。年度考评分为优秀、良好、合格和不合格四等。年度考评得分</w:t>
      </w:r>
      <w:r>
        <w:rPr>
          <w:rFonts w:ascii="仿宋_GB2312" w:eastAsia="仿宋_GB2312" w:hAnsi="仿宋_GB2312" w:cs="仿宋_GB2312"/>
          <w:sz w:val="32"/>
        </w:rPr>
        <w:t>95-100</w:t>
      </w:r>
      <w:r>
        <w:rPr>
          <w:rFonts w:ascii="宋体" w:eastAsia="宋体" w:hAnsi="宋体" w:cs="宋体"/>
          <w:sz w:val="32"/>
        </w:rPr>
        <w:t>分为优秀；</w:t>
      </w:r>
      <w:r>
        <w:rPr>
          <w:rFonts w:ascii="仿宋_GB2312" w:eastAsia="仿宋_GB2312" w:hAnsi="仿宋_GB2312" w:cs="仿宋_GB2312"/>
          <w:sz w:val="32"/>
        </w:rPr>
        <w:t>90-94</w:t>
      </w:r>
      <w:r>
        <w:rPr>
          <w:rFonts w:ascii="宋体" w:eastAsia="宋体" w:hAnsi="宋体" w:cs="宋体"/>
          <w:sz w:val="32"/>
        </w:rPr>
        <w:t>分为良好；</w:t>
      </w:r>
      <w:r>
        <w:rPr>
          <w:rFonts w:ascii="仿宋_GB2312" w:eastAsia="仿宋_GB2312" w:hAnsi="仿宋_GB2312" w:cs="仿宋_GB2312"/>
          <w:sz w:val="32"/>
        </w:rPr>
        <w:t>80-89</w:t>
      </w:r>
      <w:r>
        <w:rPr>
          <w:rFonts w:ascii="宋体" w:eastAsia="宋体" w:hAnsi="宋体" w:cs="宋体"/>
          <w:sz w:val="32"/>
        </w:rPr>
        <w:t>分为合格；</w:t>
      </w:r>
      <w:r>
        <w:rPr>
          <w:rFonts w:ascii="仿宋_GB2312" w:eastAsia="仿宋_GB2312" w:hAnsi="仿宋_GB2312" w:cs="仿宋_GB2312"/>
          <w:sz w:val="32"/>
        </w:rPr>
        <w:t>80</w:t>
      </w:r>
      <w:r>
        <w:rPr>
          <w:rFonts w:ascii="宋体" w:eastAsia="宋体" w:hAnsi="宋体" w:cs="宋体"/>
          <w:sz w:val="32"/>
        </w:rPr>
        <w:t>分以下为不合格。</w:t>
      </w:r>
    </w:p>
    <w:p w:rsidR="00FB5049" w:rsidRDefault="00FB5049" w:rsidP="00FB5049">
      <w:pPr>
        <w:spacing w:line="600" w:lineRule="auto"/>
        <w:ind w:firstLine="630"/>
        <w:rPr>
          <w:rFonts w:ascii="仿宋_GB2312" w:eastAsia="仿宋_GB2312" w:hAnsi="仿宋_GB2312" w:cs="仿宋_GB2312"/>
          <w:sz w:val="32"/>
        </w:rPr>
      </w:pPr>
      <w:r>
        <w:rPr>
          <w:rFonts w:ascii="黑体" w:eastAsia="黑体" w:hAnsi="黑体" w:cs="黑体"/>
          <w:sz w:val="32"/>
        </w:rPr>
        <w:t>第九条 运</w:t>
      </w:r>
      <w:proofErr w:type="gramStart"/>
      <w:r>
        <w:rPr>
          <w:rFonts w:ascii="黑体" w:eastAsia="黑体" w:hAnsi="黑体" w:cs="黑体"/>
          <w:sz w:val="32"/>
        </w:rPr>
        <w:t>维经费</w:t>
      </w:r>
      <w:proofErr w:type="gramEnd"/>
      <w:r>
        <w:rPr>
          <w:rFonts w:ascii="黑体" w:eastAsia="黑体" w:hAnsi="黑体" w:cs="黑体"/>
          <w:sz w:val="32"/>
        </w:rPr>
        <w:t>分配与下达</w:t>
      </w:r>
    </w:p>
    <w:p w:rsidR="00FB5049" w:rsidRDefault="00FB5049" w:rsidP="00FB5049">
      <w:pPr>
        <w:spacing w:line="600" w:lineRule="auto"/>
        <w:ind w:firstLine="630"/>
        <w:rPr>
          <w:rFonts w:ascii="仿宋_GB2312" w:eastAsia="仿宋_GB2312" w:hAnsi="仿宋_GB2312" w:cs="仿宋_GB2312"/>
          <w:sz w:val="32"/>
        </w:rPr>
      </w:pPr>
      <w:r>
        <w:rPr>
          <w:rFonts w:ascii="宋体" w:eastAsia="宋体" w:hAnsi="宋体" w:cs="宋体"/>
          <w:sz w:val="32"/>
        </w:rPr>
        <w:t>江苏省地面数字电视运</w:t>
      </w:r>
      <w:proofErr w:type="gramStart"/>
      <w:r>
        <w:rPr>
          <w:rFonts w:ascii="宋体" w:eastAsia="宋体" w:hAnsi="宋体" w:cs="宋体"/>
          <w:sz w:val="32"/>
        </w:rPr>
        <w:t>维经费</w:t>
      </w:r>
      <w:proofErr w:type="gramEnd"/>
      <w:r>
        <w:rPr>
          <w:rFonts w:ascii="宋体" w:eastAsia="宋体" w:hAnsi="宋体" w:cs="宋体"/>
          <w:sz w:val="32"/>
        </w:rPr>
        <w:t>包括中央节目运行维护费和省级节目运行维护费，经费标准根据发射功率、转播节目等要素制定。运</w:t>
      </w:r>
      <w:proofErr w:type="gramStart"/>
      <w:r>
        <w:rPr>
          <w:rFonts w:ascii="宋体" w:eastAsia="宋体" w:hAnsi="宋体" w:cs="宋体"/>
          <w:sz w:val="32"/>
        </w:rPr>
        <w:t>维经费</w:t>
      </w:r>
      <w:proofErr w:type="gramEnd"/>
      <w:r>
        <w:rPr>
          <w:rFonts w:ascii="宋体" w:eastAsia="宋体" w:hAnsi="宋体" w:cs="宋体"/>
          <w:sz w:val="32"/>
        </w:rPr>
        <w:t>的</w:t>
      </w:r>
      <w:r>
        <w:rPr>
          <w:rFonts w:ascii="仿宋_GB2312" w:eastAsia="仿宋_GB2312" w:hAnsi="仿宋_GB2312" w:cs="仿宋_GB2312"/>
          <w:sz w:val="32"/>
        </w:rPr>
        <w:t>80%</w:t>
      </w:r>
      <w:r>
        <w:rPr>
          <w:rFonts w:ascii="宋体" w:eastAsia="宋体" w:hAnsi="宋体" w:cs="宋体"/>
          <w:sz w:val="32"/>
        </w:rPr>
        <w:t>为日常运维经费，</w:t>
      </w:r>
      <w:r>
        <w:rPr>
          <w:rFonts w:ascii="仿宋_GB2312" w:eastAsia="仿宋_GB2312" w:hAnsi="仿宋_GB2312" w:cs="仿宋_GB2312"/>
          <w:sz w:val="32"/>
        </w:rPr>
        <w:t>20%</w:t>
      </w:r>
      <w:r>
        <w:rPr>
          <w:rFonts w:ascii="宋体" w:eastAsia="宋体" w:hAnsi="宋体" w:cs="宋体"/>
          <w:sz w:val="32"/>
        </w:rPr>
        <w:t>为考评经费。</w:t>
      </w:r>
    </w:p>
    <w:p w:rsidR="00FB5049" w:rsidRDefault="00FB5049" w:rsidP="00FB5049">
      <w:pPr>
        <w:spacing w:line="600" w:lineRule="auto"/>
        <w:ind w:firstLine="645"/>
        <w:rPr>
          <w:rFonts w:ascii="仿宋_GB2312" w:eastAsia="仿宋_GB2312" w:hAnsi="仿宋_GB2312" w:cs="仿宋_GB2312"/>
          <w:sz w:val="32"/>
        </w:rPr>
      </w:pPr>
      <w:r>
        <w:rPr>
          <w:rFonts w:ascii="宋体" w:eastAsia="宋体" w:hAnsi="宋体" w:cs="宋体"/>
          <w:sz w:val="32"/>
        </w:rPr>
        <w:t>经费分配原则：根据考评结果进行分配。年度考评满分的台站，运</w:t>
      </w:r>
      <w:proofErr w:type="gramStart"/>
      <w:r>
        <w:rPr>
          <w:rFonts w:ascii="宋体" w:eastAsia="宋体" w:hAnsi="宋体" w:cs="宋体"/>
          <w:sz w:val="32"/>
        </w:rPr>
        <w:t>维经费</w:t>
      </w:r>
      <w:proofErr w:type="gramEnd"/>
      <w:r>
        <w:rPr>
          <w:rFonts w:ascii="宋体" w:eastAsia="宋体" w:hAnsi="宋体" w:cs="宋体"/>
          <w:sz w:val="32"/>
        </w:rPr>
        <w:t>全部拨付，每扣</w:t>
      </w:r>
      <w:r>
        <w:rPr>
          <w:rFonts w:ascii="仿宋_GB2312" w:eastAsia="仿宋_GB2312" w:hAnsi="仿宋_GB2312" w:cs="仿宋_GB2312"/>
          <w:sz w:val="32"/>
        </w:rPr>
        <w:t>1</w:t>
      </w:r>
      <w:r>
        <w:rPr>
          <w:rFonts w:ascii="宋体" w:eastAsia="宋体" w:hAnsi="宋体" w:cs="宋体"/>
          <w:sz w:val="32"/>
        </w:rPr>
        <w:t>分相应扣减考评经费的</w:t>
      </w:r>
      <w:r>
        <w:rPr>
          <w:rFonts w:ascii="仿宋_GB2312" w:eastAsia="仿宋_GB2312" w:hAnsi="仿宋_GB2312" w:cs="仿宋_GB2312"/>
          <w:sz w:val="32"/>
        </w:rPr>
        <w:t>5%</w:t>
      </w:r>
      <w:r>
        <w:rPr>
          <w:rFonts w:ascii="宋体" w:eastAsia="宋体" w:hAnsi="宋体" w:cs="宋体"/>
          <w:sz w:val="32"/>
        </w:rPr>
        <w:t>，扣完为止。</w:t>
      </w:r>
    </w:p>
    <w:p w:rsidR="00FB5049" w:rsidRDefault="00FB5049" w:rsidP="00FB5049">
      <w:pPr>
        <w:spacing w:line="600" w:lineRule="auto"/>
        <w:ind w:firstLine="630"/>
        <w:rPr>
          <w:rFonts w:ascii="仿宋_GB2312" w:eastAsia="仿宋_GB2312" w:hAnsi="仿宋_GB2312" w:cs="仿宋_GB2312"/>
          <w:sz w:val="32"/>
        </w:rPr>
      </w:pPr>
      <w:r>
        <w:rPr>
          <w:rFonts w:ascii="宋体" w:eastAsia="宋体" w:hAnsi="宋体" w:cs="宋体"/>
          <w:sz w:val="32"/>
        </w:rPr>
        <w:t>经费下达原则：根据上一年度考评周期考评结果，确定考评经费扣减比例。扣减后的考评经费与日常运</w:t>
      </w:r>
      <w:proofErr w:type="gramStart"/>
      <w:r>
        <w:rPr>
          <w:rFonts w:ascii="宋体" w:eastAsia="宋体" w:hAnsi="宋体" w:cs="宋体"/>
          <w:sz w:val="32"/>
        </w:rPr>
        <w:t>维经费</w:t>
      </w:r>
      <w:proofErr w:type="gramEnd"/>
      <w:r>
        <w:rPr>
          <w:rFonts w:ascii="宋体" w:eastAsia="宋体" w:hAnsi="宋体" w:cs="宋体"/>
          <w:sz w:val="32"/>
        </w:rPr>
        <w:t>一并</w:t>
      </w:r>
      <w:r>
        <w:rPr>
          <w:rFonts w:ascii="宋体" w:eastAsia="宋体" w:hAnsi="宋体" w:cs="宋体"/>
          <w:sz w:val="32"/>
        </w:rPr>
        <w:lastRenderedPageBreak/>
        <w:t>下达。</w:t>
      </w:r>
    </w:p>
    <w:p w:rsidR="00FB5049" w:rsidRDefault="00FB5049" w:rsidP="00FB5049">
      <w:pPr>
        <w:spacing w:line="600" w:lineRule="auto"/>
        <w:ind w:firstLine="630"/>
        <w:rPr>
          <w:rFonts w:ascii="仿宋_GB2312" w:eastAsia="仿宋_GB2312" w:hAnsi="仿宋_GB2312" w:cs="仿宋_GB2312"/>
          <w:color w:val="000000"/>
          <w:sz w:val="32"/>
        </w:rPr>
      </w:pPr>
      <w:r>
        <w:rPr>
          <w:rFonts w:ascii="黑体" w:eastAsia="黑体" w:hAnsi="黑体" w:cs="黑体"/>
          <w:sz w:val="32"/>
        </w:rPr>
        <w:t xml:space="preserve">第十条 </w:t>
      </w:r>
      <w:r>
        <w:rPr>
          <w:rFonts w:ascii="黑体" w:eastAsia="黑体" w:hAnsi="黑体" w:cs="黑体"/>
          <w:color w:val="000000"/>
          <w:sz w:val="32"/>
        </w:rPr>
        <w:t>例行停机检修时间不计入考评。因工作需要临时停机，需按总局《广播电视技术系统例行检修和临时停播（传、机）管理办法（暂行）》执行。经批准或备案的，</w:t>
      </w:r>
      <w:proofErr w:type="gramStart"/>
      <w:r>
        <w:rPr>
          <w:rFonts w:ascii="黑体" w:eastAsia="黑体" w:hAnsi="黑体" w:cs="黑体"/>
          <w:color w:val="000000"/>
          <w:sz w:val="32"/>
        </w:rPr>
        <w:t>不</w:t>
      </w:r>
      <w:proofErr w:type="gramEnd"/>
      <w:r>
        <w:rPr>
          <w:rFonts w:ascii="黑体" w:eastAsia="黑体" w:hAnsi="黑体" w:cs="黑体"/>
          <w:color w:val="000000"/>
          <w:sz w:val="32"/>
        </w:rPr>
        <w:t>扣减相应考评得分。未按规定上报或未经批准停播（传、机）作为停播事故纳入季度考评。</w:t>
      </w:r>
    </w:p>
    <w:p w:rsidR="00FB5049" w:rsidRDefault="00FB5049" w:rsidP="00FB5049">
      <w:pPr>
        <w:spacing w:line="600" w:lineRule="auto"/>
        <w:ind w:firstLine="630"/>
        <w:rPr>
          <w:rFonts w:ascii="仿宋_GB2312" w:eastAsia="仿宋_GB2312" w:hAnsi="仿宋_GB2312" w:cs="仿宋_GB2312"/>
          <w:color w:val="000000"/>
          <w:sz w:val="32"/>
        </w:rPr>
      </w:pPr>
      <w:r>
        <w:rPr>
          <w:rFonts w:ascii="宋体" w:eastAsia="宋体" w:hAnsi="宋体" w:cs="宋体"/>
          <w:color w:val="000000"/>
          <w:sz w:val="32"/>
        </w:rPr>
        <w:t>因不可抗拒的外力导致灾害事故，</w:t>
      </w:r>
      <w:proofErr w:type="gramStart"/>
      <w:r>
        <w:rPr>
          <w:rFonts w:ascii="宋体" w:eastAsia="宋体" w:hAnsi="宋体" w:cs="宋体"/>
          <w:color w:val="000000"/>
          <w:sz w:val="32"/>
        </w:rPr>
        <w:t>不</w:t>
      </w:r>
      <w:proofErr w:type="gramEnd"/>
      <w:r>
        <w:rPr>
          <w:rFonts w:ascii="宋体" w:eastAsia="宋体" w:hAnsi="宋体" w:cs="宋体"/>
          <w:color w:val="000000"/>
          <w:sz w:val="32"/>
        </w:rPr>
        <w:t>扣减考评得分。</w:t>
      </w:r>
    </w:p>
    <w:p w:rsidR="00FB5049" w:rsidRDefault="00FB5049" w:rsidP="00FB5049">
      <w:pPr>
        <w:spacing w:line="600" w:lineRule="auto"/>
        <w:ind w:firstLine="630"/>
        <w:rPr>
          <w:rFonts w:ascii="仿宋_GB2312" w:eastAsia="仿宋_GB2312" w:hAnsi="仿宋_GB2312" w:cs="仿宋_GB2312"/>
          <w:color w:val="000000"/>
          <w:sz w:val="32"/>
        </w:rPr>
      </w:pPr>
      <w:r>
        <w:rPr>
          <w:rFonts w:ascii="黑体" w:eastAsia="黑体" w:hAnsi="黑体" w:cs="黑体"/>
          <w:sz w:val="32"/>
        </w:rPr>
        <w:t xml:space="preserve">第十一条 </w:t>
      </w:r>
      <w:r>
        <w:rPr>
          <w:rFonts w:ascii="黑体" w:eastAsia="黑体" w:hAnsi="黑体" w:cs="黑体"/>
          <w:color w:val="000000"/>
          <w:sz w:val="32"/>
        </w:rPr>
        <w:t>年度考评周期中，累计停播时长超过应播出时长的</w:t>
      </w:r>
      <w:r>
        <w:rPr>
          <w:rFonts w:ascii="仿宋_GB2312" w:eastAsia="仿宋_GB2312" w:hAnsi="仿宋_GB2312" w:cs="仿宋_GB2312"/>
          <w:color w:val="000000"/>
          <w:sz w:val="32"/>
        </w:rPr>
        <w:t>20%</w:t>
      </w:r>
      <w:r>
        <w:rPr>
          <w:rFonts w:ascii="黑体" w:eastAsia="黑体" w:hAnsi="黑体" w:cs="黑体"/>
          <w:color w:val="000000"/>
          <w:sz w:val="32"/>
        </w:rPr>
        <w:t>，运</w:t>
      </w:r>
      <w:proofErr w:type="gramStart"/>
      <w:r>
        <w:rPr>
          <w:rFonts w:ascii="黑体" w:eastAsia="黑体" w:hAnsi="黑体" w:cs="黑体"/>
          <w:color w:val="000000"/>
          <w:sz w:val="32"/>
        </w:rPr>
        <w:t>维经费</w:t>
      </w:r>
      <w:proofErr w:type="gramEnd"/>
      <w:r>
        <w:rPr>
          <w:rFonts w:ascii="黑体" w:eastAsia="黑体" w:hAnsi="黑体" w:cs="黑体"/>
          <w:color w:val="000000"/>
          <w:sz w:val="32"/>
        </w:rPr>
        <w:t>不予拨付。</w:t>
      </w:r>
    </w:p>
    <w:p w:rsidR="00FB5049" w:rsidRDefault="00FB5049" w:rsidP="00FB5049">
      <w:pPr>
        <w:spacing w:line="600" w:lineRule="auto"/>
        <w:ind w:firstLine="630"/>
        <w:rPr>
          <w:rFonts w:ascii="仿宋_GB2312" w:eastAsia="仿宋_GB2312" w:hAnsi="仿宋_GB2312" w:cs="仿宋_GB2312"/>
          <w:color w:val="000000"/>
          <w:sz w:val="32"/>
        </w:rPr>
      </w:pPr>
      <w:r>
        <w:rPr>
          <w:rFonts w:ascii="黑体" w:eastAsia="黑体" w:hAnsi="黑体" w:cs="黑体"/>
          <w:sz w:val="32"/>
        </w:rPr>
        <w:t xml:space="preserve">第十二条 </w:t>
      </w:r>
      <w:r>
        <w:rPr>
          <w:rFonts w:ascii="黑体" w:eastAsia="黑体" w:hAnsi="黑体" w:cs="黑体"/>
          <w:color w:val="000000"/>
          <w:sz w:val="32"/>
        </w:rPr>
        <w:t>对不执行</w:t>
      </w:r>
      <w:r>
        <w:rPr>
          <w:rFonts w:ascii="黑体" w:eastAsia="黑体" w:hAnsi="黑体" w:cs="黑体"/>
          <w:sz w:val="32"/>
        </w:rPr>
        <w:t>广电行政部门</w:t>
      </w:r>
      <w:r>
        <w:rPr>
          <w:rFonts w:ascii="黑体" w:eastAsia="黑体" w:hAnsi="黑体" w:cs="黑体"/>
          <w:color w:val="000000"/>
          <w:sz w:val="32"/>
        </w:rPr>
        <w:t>决定，不服从</w:t>
      </w:r>
      <w:r>
        <w:rPr>
          <w:rFonts w:ascii="黑体" w:eastAsia="黑体" w:hAnsi="黑体" w:cs="黑体"/>
          <w:sz w:val="32"/>
        </w:rPr>
        <w:t>广电行政部门</w:t>
      </w:r>
      <w:r>
        <w:rPr>
          <w:rFonts w:ascii="黑体" w:eastAsia="黑体" w:hAnsi="黑体" w:cs="黑体"/>
          <w:color w:val="000000"/>
          <w:sz w:val="32"/>
        </w:rPr>
        <w:t>管理的被考评单位，省级广电行政部门将予以通报，并视情节轻重采取其他方式予以处理。</w:t>
      </w:r>
    </w:p>
    <w:p w:rsidR="00FB5049" w:rsidRDefault="00FB5049" w:rsidP="00FB5049">
      <w:pPr>
        <w:spacing w:line="600" w:lineRule="auto"/>
        <w:ind w:firstLine="630"/>
        <w:rPr>
          <w:rFonts w:ascii="仿宋_GB2312" w:eastAsia="仿宋_GB2312" w:hAnsi="仿宋_GB2312" w:cs="仿宋_GB2312"/>
          <w:color w:val="000000"/>
          <w:sz w:val="32"/>
        </w:rPr>
      </w:pPr>
      <w:r>
        <w:rPr>
          <w:rFonts w:ascii="黑体" w:eastAsia="黑体" w:hAnsi="黑体" w:cs="黑体"/>
          <w:sz w:val="32"/>
        </w:rPr>
        <w:t xml:space="preserve">第十三条 </w:t>
      </w:r>
      <w:r>
        <w:rPr>
          <w:rFonts w:ascii="黑体" w:eastAsia="黑体" w:hAnsi="黑体" w:cs="黑体"/>
          <w:color w:val="000000"/>
          <w:sz w:val="32"/>
        </w:rPr>
        <w:t>本办法由江苏省广播电视局负责解释。</w:t>
      </w:r>
    </w:p>
    <w:p w:rsidR="00FB5049" w:rsidRDefault="00FB5049" w:rsidP="00FB5049">
      <w:pPr>
        <w:spacing w:line="600" w:lineRule="auto"/>
        <w:ind w:firstLine="630"/>
        <w:rPr>
          <w:rFonts w:ascii="仿宋_GB2312" w:eastAsia="仿宋_GB2312" w:hAnsi="仿宋_GB2312" w:cs="仿宋_GB2312"/>
          <w:color w:val="000000"/>
          <w:sz w:val="32"/>
        </w:rPr>
      </w:pPr>
      <w:r>
        <w:rPr>
          <w:rFonts w:ascii="黑体" w:eastAsia="黑体" w:hAnsi="黑体" w:cs="黑体"/>
          <w:sz w:val="32"/>
        </w:rPr>
        <w:t xml:space="preserve">第十四条 </w:t>
      </w:r>
      <w:r>
        <w:rPr>
          <w:rFonts w:ascii="黑体" w:eastAsia="黑体" w:hAnsi="黑体" w:cs="黑体"/>
          <w:color w:val="000000"/>
          <w:sz w:val="32"/>
        </w:rPr>
        <w:t>本办法自</w:t>
      </w:r>
      <w:r>
        <w:rPr>
          <w:rFonts w:ascii="仿宋_GB2312" w:eastAsia="仿宋_GB2312" w:hAnsi="仿宋_GB2312" w:cs="仿宋_GB2312"/>
          <w:color w:val="000000"/>
          <w:sz w:val="32"/>
        </w:rPr>
        <w:t>2020</w:t>
      </w:r>
      <w:r>
        <w:rPr>
          <w:rFonts w:ascii="黑体" w:eastAsia="黑体" w:hAnsi="黑体" w:cs="黑体"/>
          <w:color w:val="000000"/>
          <w:sz w:val="32"/>
        </w:rPr>
        <w:t>年</w:t>
      </w:r>
      <w:r>
        <w:rPr>
          <w:rFonts w:ascii="仿宋_GB2312" w:eastAsia="仿宋_GB2312" w:hAnsi="仿宋_GB2312" w:cs="仿宋_GB2312"/>
          <w:color w:val="000000"/>
          <w:sz w:val="32"/>
        </w:rPr>
        <w:t>4</w:t>
      </w:r>
      <w:r>
        <w:rPr>
          <w:rFonts w:ascii="黑体" w:eastAsia="黑体" w:hAnsi="黑体" w:cs="黑体"/>
          <w:color w:val="000000"/>
          <w:sz w:val="32"/>
        </w:rPr>
        <w:t>月</w:t>
      </w:r>
      <w:r>
        <w:rPr>
          <w:rFonts w:ascii="仿宋_GB2312" w:eastAsia="仿宋_GB2312" w:hAnsi="仿宋_GB2312" w:cs="仿宋_GB2312"/>
          <w:color w:val="000000"/>
          <w:sz w:val="32"/>
        </w:rPr>
        <w:t>1</w:t>
      </w:r>
      <w:r>
        <w:rPr>
          <w:rFonts w:ascii="黑体" w:eastAsia="黑体" w:hAnsi="黑体" w:cs="黑体"/>
          <w:color w:val="000000"/>
          <w:sz w:val="32"/>
        </w:rPr>
        <w:t>日起施行。</w:t>
      </w:r>
    </w:p>
    <w:p w:rsidR="00FB5049" w:rsidRDefault="00FB5049" w:rsidP="00FB5049">
      <w:pPr>
        <w:spacing w:line="600" w:lineRule="auto"/>
        <w:ind w:left="-57" w:right="-57"/>
        <w:rPr>
          <w:rFonts w:ascii="仿宋_GB2312" w:eastAsia="仿宋_GB2312" w:hAnsi="仿宋_GB2312" w:cs="仿宋_GB2312"/>
          <w:b/>
        </w:rPr>
      </w:pPr>
    </w:p>
    <w:p w:rsidR="005D2153" w:rsidRPr="00FB5049" w:rsidRDefault="005D2153"/>
    <w:sectPr w:rsidR="005D2153" w:rsidRPr="00FB5049">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altName w:val="宋体"/>
    <w:panose1 w:val="00000000000000000000"/>
    <w:charset w:val="86"/>
    <w:family w:val="roman"/>
    <w:notTrueType/>
    <w:pitch w:val="default"/>
  </w:font>
  <w:font w:name="楷体_GB2312">
    <w:altName w:val="宋体"/>
    <w:panose1 w:val="00000000000000000000"/>
    <w:charset w:val="86"/>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5049"/>
    <w:rsid w:val="003F2543"/>
    <w:rsid w:val="00507315"/>
    <w:rsid w:val="005D2153"/>
    <w:rsid w:val="005E73B7"/>
    <w:rsid w:val="00B34412"/>
    <w:rsid w:val="00BA6F5D"/>
    <w:rsid w:val="00CC71BD"/>
    <w:rsid w:val="00D77A39"/>
    <w:rsid w:val="00DF0CF3"/>
    <w:rsid w:val="00FB50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504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504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531</Words>
  <Characters>3033</Characters>
  <Application>Microsoft Office Word</Application>
  <DocSecurity>0</DocSecurity>
  <Lines>25</Lines>
  <Paragraphs>7</Paragraphs>
  <ScaleCrop>false</ScaleCrop>
  <Company/>
  <LinksUpToDate>false</LinksUpToDate>
  <CharactersWithSpaces>3557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liu guangzu</dc:creator>
  <cp:lastModifiedBy>liu guangzu</cp:lastModifiedBy>
  <cp:revision>2</cp:revision>
  <dcterms:created xsi:type="dcterms:W3CDTF">2020-02-05T08:46:00Z</dcterms:created>
  <dcterms:modified xsi:type="dcterms:W3CDTF">2020-02-05T08:46:00Z</dcterms:modified>
</cp:coreProperties>
</file>