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C4850" w14:textId="77777777" w:rsidR="00DA7846" w:rsidRDefault="00022463">
      <w:pPr>
        <w:widowControl/>
        <w:shd w:val="clear" w:color="auto" w:fill="FFFFFF"/>
        <w:spacing w:line="620" w:lineRule="exact"/>
        <w:ind w:right="25"/>
        <w:jc w:val="center"/>
        <w:rPr>
          <w:rFonts w:ascii="方正小标宋简体" w:eastAsia="方正小标宋简体" w:hAnsi="Times New Roman" w:cs="Times New Roman"/>
          <w:color w:val="000000"/>
          <w:kern w:val="0"/>
          <w:sz w:val="44"/>
          <w:szCs w:val="44"/>
        </w:rPr>
      </w:pPr>
      <w:bookmarkStart w:id="0" w:name="_GoBack"/>
      <w:bookmarkEnd w:id="0"/>
      <w:r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</w:rPr>
        <w:t>江苏省广播电视局</w:t>
      </w:r>
      <w:r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</w:rPr>
        <w:t>202</w:t>
      </w:r>
      <w:r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</w:rPr>
        <w:t>5</w:t>
      </w:r>
      <w:r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</w:rPr>
        <w:t>年度重大</w:t>
      </w:r>
    </w:p>
    <w:p w14:paraId="5BB39EAA" w14:textId="77777777" w:rsidR="00DA7846" w:rsidRDefault="00022463">
      <w:pPr>
        <w:widowControl/>
        <w:shd w:val="clear" w:color="auto" w:fill="FFFFFF"/>
        <w:spacing w:line="620" w:lineRule="exact"/>
        <w:ind w:right="25"/>
        <w:jc w:val="center"/>
        <w:rPr>
          <w:rFonts w:ascii="Times New Roman" w:eastAsia="宋体" w:hAnsi="Times New Roman" w:cs="Times New Roman"/>
          <w:color w:val="000000"/>
          <w:kern w:val="0"/>
          <w:szCs w:val="21"/>
        </w:rPr>
      </w:pPr>
      <w:r>
        <w:rPr>
          <w:rFonts w:ascii="方正小标宋简体" w:eastAsia="方正小标宋简体" w:hAnsi="Times New Roman" w:cs="Times New Roman" w:hint="eastAsia"/>
          <w:color w:val="000000"/>
          <w:kern w:val="0"/>
          <w:sz w:val="44"/>
          <w:szCs w:val="44"/>
        </w:rPr>
        <w:t>行政决策事项目录清单</w:t>
      </w:r>
    </w:p>
    <w:p w14:paraId="44C4BB0E" w14:textId="77777777" w:rsidR="00DA7846" w:rsidRDefault="00022463">
      <w:pPr>
        <w:widowControl/>
        <w:shd w:val="clear" w:color="auto" w:fill="FFFFFF"/>
        <w:spacing w:line="580" w:lineRule="atLeast"/>
        <w:jc w:val="left"/>
        <w:rPr>
          <w:rFonts w:ascii="Times New Roman" w:eastAsia="宋体" w:hAnsi="Times New Roman" w:cs="Times New Roman"/>
          <w:color w:val="000000"/>
          <w:kern w:val="0"/>
          <w:szCs w:val="21"/>
        </w:rPr>
      </w:pPr>
      <w:r>
        <w:rPr>
          <w:rFonts w:ascii="Times New Roman" w:eastAsia="宋体" w:hAnsi="Times New Roman" w:cs="Times New Roman"/>
          <w:color w:val="000000"/>
          <w:kern w:val="0"/>
          <w:sz w:val="44"/>
          <w:szCs w:val="44"/>
        </w:rPr>
        <w:t> </w:t>
      </w:r>
    </w:p>
    <w:tbl>
      <w:tblPr>
        <w:tblW w:w="874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7"/>
        <w:gridCol w:w="6729"/>
        <w:gridCol w:w="1454"/>
      </w:tblGrid>
      <w:tr w:rsidR="00DA7846" w14:paraId="08A33EB7" w14:textId="77777777">
        <w:trPr>
          <w:trHeight w:val="874"/>
          <w:jc w:val="center"/>
        </w:trPr>
        <w:tc>
          <w:tcPr>
            <w:tcW w:w="5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CEF2C" w14:textId="77777777" w:rsidR="00DA7846" w:rsidRDefault="00022463">
            <w:pPr>
              <w:widowControl/>
              <w:spacing w:line="560" w:lineRule="exac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kern w:val="0"/>
                <w:sz w:val="32"/>
                <w:szCs w:val="32"/>
              </w:rPr>
              <w:t>序号</w:t>
            </w:r>
          </w:p>
        </w:tc>
        <w:tc>
          <w:tcPr>
            <w:tcW w:w="67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3CC16" w14:textId="77777777" w:rsidR="00DA7846" w:rsidRDefault="00022463">
            <w:pPr>
              <w:widowControl/>
              <w:spacing w:line="560" w:lineRule="exac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kern w:val="0"/>
                <w:sz w:val="32"/>
                <w:szCs w:val="32"/>
              </w:rPr>
              <w:t>重大行政决策事项名称</w:t>
            </w:r>
          </w:p>
        </w:tc>
        <w:tc>
          <w:tcPr>
            <w:tcW w:w="14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55A2B" w14:textId="77777777" w:rsidR="00DA7846" w:rsidRDefault="00022463">
            <w:pPr>
              <w:widowControl/>
              <w:spacing w:line="560" w:lineRule="exact"/>
              <w:jc w:val="center"/>
              <w:rPr>
                <w:rFonts w:ascii="黑体" w:eastAsia="黑体" w:hAnsi="黑体" w:cs="Times New Roman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Times New Roman" w:hint="eastAsia"/>
                <w:kern w:val="0"/>
                <w:sz w:val="32"/>
                <w:szCs w:val="32"/>
              </w:rPr>
              <w:t>时间</w:t>
            </w:r>
          </w:p>
          <w:p w14:paraId="2522110B" w14:textId="77777777" w:rsidR="00DA7846" w:rsidRDefault="00022463">
            <w:pPr>
              <w:widowControl/>
              <w:spacing w:line="560" w:lineRule="exac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黑体" w:eastAsia="黑体" w:hAnsi="黑体" w:cs="Times New Roman" w:hint="eastAsia"/>
                <w:kern w:val="0"/>
                <w:sz w:val="32"/>
                <w:szCs w:val="32"/>
              </w:rPr>
              <w:t>安排</w:t>
            </w:r>
          </w:p>
        </w:tc>
      </w:tr>
      <w:tr w:rsidR="00DA7846" w14:paraId="6AA03B0A" w14:textId="77777777">
        <w:trPr>
          <w:trHeight w:val="1081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08AC1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1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8909A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  <w:t>江苏省广播电视和网络视听产业集聚区管理办法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》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3A4AD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第一季度</w:t>
            </w:r>
          </w:p>
        </w:tc>
      </w:tr>
      <w:tr w:rsidR="00DA7846" w14:paraId="547BE845" w14:textId="77777777">
        <w:trPr>
          <w:trHeight w:val="1013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4C0CC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135BBC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《江苏省视听节目共享服务平台管理办法》</w:t>
            </w:r>
          </w:p>
          <w:p w14:paraId="74D479D0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《省广电发展专项资金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2025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年度“优质视听节目共享”项目资金管理实施细则》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10D57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第一、二季度</w:t>
            </w:r>
          </w:p>
        </w:tc>
      </w:tr>
      <w:tr w:rsidR="00DA7846" w14:paraId="0D05C6E8" w14:textId="77777777">
        <w:trPr>
          <w:trHeight w:val="1013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F30CB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3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5D9CA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《江苏省广播电视媒体深度融合发展提升三年行动计划》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F2362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第一季度</w:t>
            </w:r>
          </w:p>
        </w:tc>
      </w:tr>
      <w:tr w:rsidR="00DA7846" w14:paraId="329B8CD4" w14:textId="77777777">
        <w:trPr>
          <w:trHeight w:val="1317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AC9D5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4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54DB9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  <w:t>江苏省广播电视发展专项资金产业集聚区扶持办法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》</w:t>
            </w:r>
          </w:p>
          <w:p w14:paraId="44351FA8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《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  <w:t>江苏省广播电视发展专项资金内容创作扶持办法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》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0B922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第二季度</w:t>
            </w:r>
          </w:p>
        </w:tc>
      </w:tr>
      <w:tr w:rsidR="00DA7846" w14:paraId="3EC0CBF4" w14:textId="77777777">
        <w:trPr>
          <w:trHeight w:val="1317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DDCE5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5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D81A9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长三角高新视听博览会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AD508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第三季度</w:t>
            </w:r>
          </w:p>
        </w:tc>
      </w:tr>
      <w:tr w:rsidR="00DA7846" w14:paraId="55DD4AC4" w14:textId="77777777">
        <w:trPr>
          <w:trHeight w:val="1317"/>
          <w:jc w:val="center"/>
        </w:trPr>
        <w:tc>
          <w:tcPr>
            <w:tcW w:w="5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CA12B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6</w:t>
            </w:r>
          </w:p>
        </w:tc>
        <w:tc>
          <w:tcPr>
            <w:tcW w:w="67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155F9" w14:textId="77777777" w:rsidR="00DA7846" w:rsidRDefault="00022463">
            <w:pPr>
              <w:widowControl/>
              <w:spacing w:line="420" w:lineRule="atLeas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“金茉莉”视听论坛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30312" w14:textId="77777777" w:rsidR="00DA7846" w:rsidRDefault="00022463">
            <w:pPr>
              <w:widowControl/>
              <w:spacing w:line="420" w:lineRule="atLeast"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lang w:bidi="ar"/>
              </w:rPr>
              <w:t>第三季度</w:t>
            </w:r>
          </w:p>
        </w:tc>
      </w:tr>
    </w:tbl>
    <w:p w14:paraId="5B2B45F9" w14:textId="77777777" w:rsidR="00DA7846" w:rsidRDefault="00DA7846"/>
    <w:sectPr w:rsidR="00DA78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5356"/>
    <w:rsid w:val="00022463"/>
    <w:rsid w:val="00055646"/>
    <w:rsid w:val="00075356"/>
    <w:rsid w:val="001B4A0C"/>
    <w:rsid w:val="003314A3"/>
    <w:rsid w:val="00332840"/>
    <w:rsid w:val="0040742E"/>
    <w:rsid w:val="00420B00"/>
    <w:rsid w:val="004D6B82"/>
    <w:rsid w:val="004F71F6"/>
    <w:rsid w:val="0067706C"/>
    <w:rsid w:val="007353C5"/>
    <w:rsid w:val="00786EB7"/>
    <w:rsid w:val="007B337A"/>
    <w:rsid w:val="007E5C74"/>
    <w:rsid w:val="00A1016B"/>
    <w:rsid w:val="00AA76D4"/>
    <w:rsid w:val="00AC5369"/>
    <w:rsid w:val="00B02506"/>
    <w:rsid w:val="00B85A46"/>
    <w:rsid w:val="00C60273"/>
    <w:rsid w:val="00D20EBA"/>
    <w:rsid w:val="00D7379C"/>
    <w:rsid w:val="00DA7846"/>
    <w:rsid w:val="00DD1C8F"/>
    <w:rsid w:val="00DF096F"/>
    <w:rsid w:val="00E34BA8"/>
    <w:rsid w:val="00EC7CC0"/>
    <w:rsid w:val="00EF50E4"/>
    <w:rsid w:val="00F934F1"/>
    <w:rsid w:val="00FF7FB6"/>
    <w:rsid w:val="010E5D54"/>
    <w:rsid w:val="04651CD8"/>
    <w:rsid w:val="064A6717"/>
    <w:rsid w:val="0B1A4956"/>
    <w:rsid w:val="0BA02049"/>
    <w:rsid w:val="0E4310F3"/>
    <w:rsid w:val="1D284953"/>
    <w:rsid w:val="20F122F5"/>
    <w:rsid w:val="2AB52C36"/>
    <w:rsid w:val="30511A36"/>
    <w:rsid w:val="324C7D2D"/>
    <w:rsid w:val="3D4A029E"/>
    <w:rsid w:val="3F6F342F"/>
    <w:rsid w:val="647E5EAE"/>
    <w:rsid w:val="68F15238"/>
    <w:rsid w:val="69532531"/>
    <w:rsid w:val="711B2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wzdate">
    <w:name w:val="wz_date"/>
    <w:basedOn w:val="a0"/>
    <w:qFormat/>
  </w:style>
  <w:style w:type="character" w:customStyle="1" w:styleId="wzres">
    <w:name w:val="wz_res"/>
    <w:basedOn w:val="a0"/>
    <w:qFormat/>
  </w:style>
  <w:style w:type="character" w:customStyle="1" w:styleId="wzhit">
    <w:name w:val="wz_hit"/>
    <w:basedOn w:val="a0"/>
    <w:qFormat/>
  </w:style>
  <w:style w:type="character" w:customStyle="1" w:styleId="wzshare">
    <w:name w:val="wz_share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wzdate">
    <w:name w:val="wz_date"/>
    <w:basedOn w:val="a0"/>
    <w:qFormat/>
  </w:style>
  <w:style w:type="character" w:customStyle="1" w:styleId="wzres">
    <w:name w:val="wz_res"/>
    <w:basedOn w:val="a0"/>
    <w:qFormat/>
  </w:style>
  <w:style w:type="character" w:customStyle="1" w:styleId="wzhit">
    <w:name w:val="wz_hit"/>
    <w:basedOn w:val="a0"/>
    <w:qFormat/>
  </w:style>
  <w:style w:type="character" w:customStyle="1" w:styleId="wzshare">
    <w:name w:val="wz_share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239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User</cp:lastModifiedBy>
  <cp:revision>2</cp:revision>
  <cp:lastPrinted>2025-02-14T05:51:00Z</cp:lastPrinted>
  <dcterms:created xsi:type="dcterms:W3CDTF">2025-02-14T06:40:00Z</dcterms:created>
  <dcterms:modified xsi:type="dcterms:W3CDTF">2025-02-14T06:40:00Z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eyJoZGlkIjoiMGVkODc1YzYxZDAyMTg2Yjg4YWVjYzg2YWZjNTkyYTYiLCJ1c2VySWQiOiIxNTI1NDc5NzcwIn0=</vt:lpwstr>
  </property>
  <property fmtid="{D5CDD505-2E9C-101B-9397-08002B2CF9AE}" pid="3" name="KSOProductBuildVer">
    <vt:lpwstr>2052-12.1.0.19770</vt:lpwstr>
  </property>
  <property fmtid="{D5CDD505-2E9C-101B-9397-08002B2CF9AE}" pid="4" name="ICV">
    <vt:lpwstr>9CECCE72A5C24E7686299903AFDF0F7F_12</vt:lpwstr>
  </property>
</Properties>
</file>