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80" w:beforeAutospacing="0" w:after="180" w:afterAutospacing="0" w:line="500" w:lineRule="exact"/>
        <w:ind w:right="0"/>
        <w:jc w:val="both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附件</w:t>
      </w:r>
    </w:p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80" w:beforeAutospacing="0" w:after="180" w:afterAutospacing="0" w:line="500" w:lineRule="exact"/>
        <w:ind w:left="0" w:right="0" w:firstLine="0" w:firstLineChars="0"/>
        <w:jc w:val="center"/>
        <w:textAlignment w:val="auto"/>
        <w:rPr>
          <w:rFonts w:hint="default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80" w:beforeAutospacing="0" w:after="180" w:afterAutospacing="0" w:line="500" w:lineRule="exact"/>
        <w:ind w:left="0" w:right="0" w:firstLine="0" w:firstLineChars="0"/>
        <w:jc w:val="center"/>
        <w:textAlignment w:val="auto"/>
        <w:rPr>
          <w:rFonts w:hint="default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</w:rPr>
      </w:pPr>
      <w:bookmarkStart w:id="0" w:name="_GoBack"/>
      <w:r>
        <w:rPr>
          <w:rFonts w:hint="eastAsia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202</w:t>
      </w:r>
      <w:r>
        <w:rPr>
          <w:rFonts w:hint="eastAsia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年度局重大行政决策</w:t>
      </w:r>
      <w:r>
        <w:rPr>
          <w:rFonts w:hint="eastAsia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事项</w:t>
      </w:r>
      <w:r>
        <w:rPr>
          <w:rFonts w:hint="default" w:ascii="Times New Roman" w:hAnsi="Times New Roman" w:eastAsia="华文中宋" w:cs="Times New Roman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目录</w:t>
      </w:r>
    </w:p>
    <w:bookmarkEnd w:id="0"/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80" w:beforeAutospacing="0" w:after="180" w:afterAutospacing="0" w:line="500" w:lineRule="exact"/>
        <w:ind w:left="0" w:right="0" w:firstLine="0" w:firstLineChars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</w:pPr>
    </w:p>
    <w:tbl>
      <w:tblPr>
        <w:tblStyle w:val="5"/>
        <w:tblW w:w="4998" w:type="pct"/>
        <w:jc w:val="center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45"/>
        <w:gridCol w:w="4939"/>
        <w:gridCol w:w="2449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1" w:hRule="atLeast"/>
          <w:tblCellSpacing w:w="0" w:type="dxa"/>
          <w:jc w:val="center"/>
        </w:trPr>
        <w:tc>
          <w:tcPr>
            <w:tcW w:w="567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32"/>
                <w:szCs w:val="32"/>
              </w:rPr>
              <w:t>序号</w:t>
            </w:r>
          </w:p>
        </w:tc>
        <w:tc>
          <w:tcPr>
            <w:tcW w:w="2963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32"/>
                <w:szCs w:val="32"/>
              </w:rPr>
              <w:t>重大行政决策项目</w:t>
            </w:r>
          </w:p>
        </w:tc>
        <w:tc>
          <w:tcPr>
            <w:tcW w:w="1469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right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32"/>
                <w:szCs w:val="32"/>
              </w:rPr>
              <w:t>实施处室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1" w:hRule="atLeast"/>
          <w:tblCellSpacing w:w="0" w:type="dxa"/>
          <w:jc w:val="center"/>
        </w:trPr>
        <w:tc>
          <w:tcPr>
            <w:tcW w:w="567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32"/>
                <w:szCs w:val="32"/>
              </w:rPr>
              <w:t>1</w:t>
            </w:r>
          </w:p>
        </w:tc>
        <w:tc>
          <w:tcPr>
            <w:tcW w:w="2963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pacing w:val="-12"/>
                <w:sz w:val="32"/>
                <w:szCs w:val="32"/>
                <w:lang w:eastAsia="zh-CN"/>
              </w:rPr>
              <w:t>《江苏省广播电视公共服务实施办法》</w:t>
            </w:r>
          </w:p>
        </w:tc>
        <w:tc>
          <w:tcPr>
            <w:tcW w:w="1469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pacing w:val="-12"/>
                <w:sz w:val="32"/>
                <w:szCs w:val="32"/>
                <w:lang w:eastAsia="zh-CN"/>
              </w:rPr>
              <w:t>政策法规处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1" w:hRule="atLeast"/>
          <w:tblCellSpacing w:w="0" w:type="dxa"/>
          <w:jc w:val="center"/>
        </w:trPr>
        <w:tc>
          <w:tcPr>
            <w:tcW w:w="567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963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12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pacing w:val="-12"/>
                <w:sz w:val="32"/>
                <w:szCs w:val="32"/>
                <w:lang w:eastAsia="zh-CN"/>
              </w:rPr>
              <w:t>《江苏省广播电视统计管理办法》</w:t>
            </w:r>
          </w:p>
        </w:tc>
        <w:tc>
          <w:tcPr>
            <w:tcW w:w="1469" w:type="pct"/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80" w:beforeAutospacing="0" w:after="180" w:afterAutospacing="0" w:line="5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12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pacing w:val="-12"/>
                <w:sz w:val="32"/>
                <w:szCs w:val="32"/>
                <w:lang w:eastAsia="zh-CN"/>
              </w:rPr>
              <w:t>规划财务处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92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-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835CDF"/>
    <w:rsid w:val="0F0D082B"/>
    <w:rsid w:val="115516D0"/>
    <w:rsid w:val="1BCD38C8"/>
    <w:rsid w:val="22F55817"/>
    <w:rsid w:val="3FE32A02"/>
    <w:rsid w:val="4CB67C2B"/>
    <w:rsid w:val="4F4C19EC"/>
    <w:rsid w:val="62550BCF"/>
    <w:rsid w:val="62C47967"/>
    <w:rsid w:val="65A972FD"/>
    <w:rsid w:val="65F90CE1"/>
    <w:rsid w:val="686305AF"/>
    <w:rsid w:val="784324D2"/>
    <w:rsid w:val="78835C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2019-09-29T01:45:00Z</dcterms:created>
  <dc:creator>全权</dc:creator>
  <cp:lastModifiedBy>仇乐</cp:lastModifiedBy>
  <cp:lastPrinted>2019-12-20T08:06:00Z</cp:lastPrinted>
  <dcterms:modified xsi:type="dcterms:W3CDTF">2021-06-07T02:34:03Z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6F30D025017C492B86DDD74E9A6EC79B</vt:lpwstr>
  </property>
</Properties>
</file>