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</w:p>
    <w:p>
      <w:pPr>
        <w:jc w:val="left"/>
        <w:rPr>
          <w:rFonts w:eastAsia="仿宋_GB2312"/>
          <w:sz w:val="32"/>
          <w:szCs w:val="32"/>
        </w:rPr>
      </w:pPr>
      <w:bookmarkStart w:id="0" w:name="_GoBack"/>
      <w:bookmarkEnd w:id="0"/>
    </w:p>
    <w:p>
      <w:pPr>
        <w:jc w:val="center"/>
        <w:rPr>
          <w:rFonts w:hint="eastAsia" w:ascii="方正小标宋简体" w:hAnsi="方正小标宋简体" w:eastAsia="方正小标宋简体" w:cs="华文中宋"/>
          <w:sz w:val="36"/>
          <w:szCs w:val="36"/>
        </w:rPr>
      </w:pPr>
      <w:r>
        <w:rPr>
          <w:rFonts w:hint="eastAsia" w:ascii="方正小标宋简体" w:hAnsi="方正小标宋简体" w:eastAsia="方正小标宋简体" w:cs="华文中宋"/>
          <w:sz w:val="36"/>
          <w:szCs w:val="36"/>
        </w:rPr>
        <w:t>第六届江苏省科普公益作品大赛竞赛规程</w:t>
      </w:r>
    </w:p>
    <w:p>
      <w:pPr>
        <w:jc w:val="left"/>
        <w:rPr>
          <w:rFonts w:hint="eastAsia" w:eastAsia="仿宋_GB2312"/>
          <w:sz w:val="32"/>
          <w:szCs w:val="32"/>
        </w:rPr>
      </w:pPr>
    </w:p>
    <w:p>
      <w:pPr>
        <w:ind w:firstLine="640" w:firstLineChars="200"/>
        <w:jc w:val="lef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一、活动宗旨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从大众视角、公众感受和需求出发，鼓励、支持、吸引科普宣传单位、高等院校、青少年群体，以及影视制作机构、传媒企业、社会团体等社会力量积极参与科普创作，共同营造科学普及与科学影像艺术创作完美融合的良好氛围。</w:t>
      </w:r>
    </w:p>
    <w:p>
      <w:pPr>
        <w:ind w:firstLine="640" w:firstLineChars="200"/>
        <w:jc w:val="lef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二、主办单位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江苏省科学技术协会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中共江苏省委宣传部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江苏省教育厅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江苏省文化和旅游厅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江苏省广播电视局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共青团江苏省委</w:t>
      </w:r>
    </w:p>
    <w:p>
      <w:pPr>
        <w:ind w:firstLine="640" w:firstLineChars="200"/>
        <w:jc w:val="lef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三、承办单位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江苏省科学传播中心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江苏省科教电影电视协会</w:t>
      </w:r>
    </w:p>
    <w:p>
      <w:pPr>
        <w:ind w:firstLine="640" w:firstLineChars="200"/>
        <w:jc w:val="lef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四、参赛对象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大赛设三个参赛组别：专业组（不含在校学生）、大学生组（含研究生、本科生、大专生）和中小学生组（含中职学校）。</w:t>
      </w:r>
    </w:p>
    <w:p>
      <w:pPr>
        <w:ind w:firstLine="640" w:firstLineChars="200"/>
        <w:jc w:val="lef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五、大赛主题</w:t>
      </w:r>
    </w:p>
    <w:p>
      <w:pPr>
        <w:ind w:firstLine="64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大赛</w:t>
      </w:r>
      <w:r>
        <w:rPr>
          <w:rFonts w:hint="eastAsia" w:eastAsia="仿宋_GB2312"/>
          <w:bCs/>
          <w:sz w:val="32"/>
          <w:szCs w:val="32"/>
        </w:rPr>
        <w:t>以</w:t>
      </w:r>
      <w:r>
        <w:rPr>
          <w:rFonts w:hint="eastAsia" w:eastAsia="仿宋_GB2312"/>
          <w:sz w:val="32"/>
          <w:szCs w:val="32"/>
        </w:rPr>
        <w:t>“传播文明风尚 引导健康生活”</w:t>
      </w:r>
      <w:r>
        <w:rPr>
          <w:rFonts w:hint="eastAsia" w:eastAsia="仿宋_GB2312"/>
          <w:bCs/>
          <w:sz w:val="32"/>
          <w:szCs w:val="32"/>
        </w:rPr>
        <w:t>为</w:t>
      </w:r>
      <w:r>
        <w:rPr>
          <w:rFonts w:eastAsia="仿宋_GB2312"/>
          <w:bCs/>
          <w:sz w:val="32"/>
          <w:szCs w:val="32"/>
        </w:rPr>
        <w:t>主题</w:t>
      </w:r>
      <w:r>
        <w:rPr>
          <w:rFonts w:eastAsia="仿宋_GB2312"/>
          <w:sz w:val="32"/>
          <w:szCs w:val="32"/>
        </w:rPr>
        <w:t>，</w:t>
      </w:r>
      <w:r>
        <w:rPr>
          <w:rFonts w:hint="eastAsia" w:eastAsia="仿宋_GB2312"/>
          <w:sz w:val="32"/>
          <w:szCs w:val="32"/>
        </w:rPr>
        <w:t>从同心科学抗疫、保障安全健康、节约能源资源、保护生态环境、促进创新创造等角度，引导公众参与，凝聚社会共识，提升科学文化素养，树立精神文明新风尚，在全社会进一步营造“人人讲科普、处处有科普”的良好氛围。</w:t>
      </w:r>
    </w:p>
    <w:p>
      <w:pPr>
        <w:ind w:firstLine="64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作品选题可围绕但不限于卫生防疫与大众健康、地球生态与环境保护、资源开发与节能减排、食品安全与营养健康、气象与生活、生命与未来、地震与防灾减灾以及应急安全、人工智能、高新尖科技、农业农村、交通、消防、建筑以及心理健康、人与自然、宇宙时空、科学探究、科学故事、科学与技术历史等进行创作。</w:t>
      </w:r>
    </w:p>
    <w:p>
      <w:pPr>
        <w:ind w:firstLine="640" w:firstLineChars="200"/>
        <w:jc w:val="lef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六、活动安排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4月1日—8月10日为作品征集阶段；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8月中旬为评审阶段，并分批次对参选作品进行展播；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8</w:t>
      </w:r>
      <w:r>
        <w:rPr>
          <w:rFonts w:hint="eastAsia" w:eastAsia="仿宋_GB2312"/>
          <w:sz w:val="32"/>
          <w:szCs w:val="32"/>
        </w:rPr>
        <w:t>月下旬公布获奖作品名单，在全国科普日期间颁奖并集中展示，获奖作品将在省级主流媒体及互联网上集中刊播。</w:t>
      </w:r>
    </w:p>
    <w:p>
      <w:pPr>
        <w:ind w:firstLine="640" w:firstLineChars="200"/>
        <w:jc w:val="lef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七、作品类别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1. 科普视频类：包括动画</w:t>
      </w:r>
      <w:r>
        <w:rPr>
          <w:rFonts w:eastAsia="仿宋_GB2312"/>
          <w:sz w:val="32"/>
          <w:szCs w:val="32"/>
        </w:rPr>
        <w:t>、</w:t>
      </w:r>
      <w:r>
        <w:rPr>
          <w:rFonts w:hint="eastAsia" w:eastAsia="仿宋_GB2312"/>
          <w:sz w:val="32"/>
          <w:szCs w:val="32"/>
        </w:rPr>
        <w:t>微电影、特效短视频等；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2. 平面设计类：包括创意海报、插画、漫画、长图、H5等；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3. 科学摄影类：单幅或系列；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4. 科普文创产品类：以美观度、实用性和科学性为标准，对现有的科普资源、文化用品等进行开发与创作的高附加值科普产品。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5. 新媒体作品类：以用户交互为主要特征，利用新媒体平台传播的各类科普</w:t>
      </w:r>
      <w:r>
        <w:rPr>
          <w:rFonts w:eastAsia="仿宋_GB2312"/>
          <w:sz w:val="32"/>
          <w:szCs w:val="32"/>
        </w:rPr>
        <w:t>创新作品</w:t>
      </w:r>
      <w:r>
        <w:rPr>
          <w:rFonts w:hint="eastAsia" w:eastAsia="仿宋_GB2312"/>
          <w:sz w:val="32"/>
          <w:szCs w:val="32"/>
        </w:rPr>
        <w:t>，包括微信推送界面与交互内容设计（公众号等）、信息可视化、VR/AR、互动装置、游戏设计、表情包、直播（录屏）</w:t>
      </w:r>
      <w:r>
        <w:rPr>
          <w:rFonts w:eastAsia="仿宋_GB2312"/>
          <w:sz w:val="32"/>
          <w:szCs w:val="32"/>
        </w:rPr>
        <w:t>等。</w:t>
      </w:r>
    </w:p>
    <w:p>
      <w:pPr>
        <w:ind w:firstLine="602" w:firstLineChars="200"/>
        <w:jc w:val="left"/>
        <w:rPr>
          <w:rFonts w:hint="eastAsia" w:eastAsia="仿宋_GB2312"/>
          <w:b/>
          <w:bCs/>
          <w:sz w:val="30"/>
          <w:szCs w:val="30"/>
        </w:rPr>
      </w:pPr>
      <w:r>
        <w:rPr>
          <w:rFonts w:hint="eastAsia" w:eastAsia="仿宋_GB2312"/>
          <w:b/>
          <w:bCs/>
          <w:sz w:val="30"/>
          <w:szCs w:val="30"/>
        </w:rPr>
        <w:t>专业组（不含在校学生）、大学生组（含研究生、本科生、大专生）、中小学生组（含中职学校）均可申报以上五类作品。</w:t>
      </w:r>
    </w:p>
    <w:p>
      <w:pPr>
        <w:ind w:firstLine="640" w:firstLineChars="200"/>
        <w:jc w:val="lef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八、参赛作品要求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1. 作品内容不得违反中华人民共和国现行法律、法规。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2. 作品要求与主题相关，导向正确，内容健康，具有公益性科普意义。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3. 作品必须为作者原创，无版权争议。若发现涉嫌抄袭或侵犯他人著作权行为，一律取消申报和评奖资格。如涉及版权纠纷，由申报者负责。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</w:t>
      </w:r>
      <w:r>
        <w:rPr>
          <w:rFonts w:hint="eastAsia" w:eastAsia="仿宋_GB2312"/>
          <w:sz w:val="32"/>
          <w:szCs w:val="32"/>
        </w:rPr>
        <w:t>. 填具报名表申报参赛即视同认可：参赛作品的著作权归作者所有，参赛作品的使用权由作者与主办单位共享，主办单位拥有非营利性的自主出版作品集、公开展映展示、宣传推介等作品使用权。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5. 每人每类作品报送原则上不超过两件。</w:t>
      </w:r>
    </w:p>
    <w:p>
      <w:pPr>
        <w:ind w:firstLine="640" w:firstLineChars="200"/>
        <w:jc w:val="lef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九、作品内容与格式要求</w:t>
      </w:r>
    </w:p>
    <w:p>
      <w:pPr>
        <w:ind w:firstLine="643" w:firstLineChars="200"/>
        <w:jc w:val="left"/>
        <w:rPr>
          <w:rFonts w:hint="eastAsia" w:ascii="楷体_GB2312" w:eastAsia="楷体_GB2312"/>
          <w:b/>
          <w:sz w:val="32"/>
          <w:szCs w:val="32"/>
        </w:rPr>
      </w:pPr>
      <w:r>
        <w:rPr>
          <w:rFonts w:hint="eastAsia" w:ascii="楷体_GB2312" w:eastAsia="楷体_GB2312"/>
          <w:b/>
          <w:sz w:val="32"/>
          <w:szCs w:val="32"/>
        </w:rPr>
        <w:t>（一）科普视频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1. 动画（三维动画、二维动画、定格动画、实验动画、GIF动画、建筑动画等）。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2. 微电影（微纪录片、微剧情片、微专题片、微实验片等）。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3. 特效短视频（建筑外墙特效、3Dmapping、电影特效、舞台特效等）。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4. 科普视频作品形式不限，时长一般不超过8分钟，鼓励短小精良。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5. 视频</w:t>
      </w:r>
      <w:r>
        <w:rPr>
          <w:rFonts w:eastAsia="仿宋_GB2312"/>
          <w:sz w:val="32"/>
          <w:szCs w:val="32"/>
        </w:rPr>
        <w:t>文件</w:t>
      </w:r>
      <w:r>
        <w:rPr>
          <w:rFonts w:hint="eastAsia" w:eastAsia="仿宋_GB2312"/>
          <w:sz w:val="32"/>
          <w:szCs w:val="32"/>
        </w:rPr>
        <w:t>统一采用MP4格式，分辨率不低于720P。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6. 随参赛作品附创意说明、拍摄脚本。</w:t>
      </w:r>
    </w:p>
    <w:p>
      <w:pPr>
        <w:ind w:firstLine="643" w:firstLineChars="200"/>
        <w:jc w:val="left"/>
        <w:rPr>
          <w:rFonts w:hint="eastAsia" w:eastAsia="楷体_GB2312"/>
          <w:b/>
          <w:sz w:val="32"/>
          <w:szCs w:val="32"/>
        </w:rPr>
      </w:pPr>
      <w:r>
        <w:rPr>
          <w:rFonts w:hint="eastAsia" w:eastAsia="楷体_GB2312"/>
          <w:b/>
          <w:sz w:val="32"/>
          <w:szCs w:val="32"/>
        </w:rPr>
        <w:t>（二） 平面设计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1. 具有科学性、知识性和探究性的科普海报、插画、漫画、H5等多种平面创意设计形式，可以是单幅作品，也可以是系列作品。</w:t>
      </w:r>
    </w:p>
    <w:p>
      <w:pPr>
        <w:ind w:left="319" w:leftChars="152" w:firstLine="320" w:firstLineChars="1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2. 作品文件统一采用JPG格式，A4大小，分辨率300dpi。</w:t>
      </w:r>
    </w:p>
    <w:p>
      <w:pPr>
        <w:ind w:left="319" w:leftChars="152" w:firstLine="320" w:firstLineChars="1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3. 随参赛作品附创意说明。</w:t>
      </w:r>
    </w:p>
    <w:p>
      <w:pPr>
        <w:ind w:firstLine="643" w:firstLineChars="200"/>
        <w:jc w:val="left"/>
        <w:rPr>
          <w:rFonts w:hint="eastAsia" w:eastAsia="楷体_GB2312"/>
          <w:b/>
          <w:sz w:val="32"/>
          <w:szCs w:val="32"/>
        </w:rPr>
      </w:pPr>
      <w:r>
        <w:rPr>
          <w:rFonts w:hint="eastAsia" w:eastAsia="楷体_GB2312"/>
          <w:b/>
          <w:sz w:val="32"/>
          <w:szCs w:val="32"/>
        </w:rPr>
        <w:t>（三）科学摄影</w:t>
      </w:r>
    </w:p>
    <w:p>
      <w:pPr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1. </w:t>
      </w:r>
      <w:r>
        <w:rPr>
          <w:rFonts w:hint="eastAsia" w:ascii="仿宋" w:hAnsi="仿宋" w:eastAsia="仿宋" w:cs="仿宋"/>
          <w:sz w:val="32"/>
          <w:szCs w:val="32"/>
        </w:rPr>
        <w:t>照片可以是单幅作品，也可以是系列作品，鼓励创作系列作品。</w:t>
      </w:r>
      <w:r>
        <w:rPr>
          <w:rFonts w:hint="eastAsia" w:ascii="仿宋" w:hAnsi="仿宋" w:eastAsia="仿宋" w:cs="仿宋"/>
          <w:color w:val="191919"/>
          <w:sz w:val="32"/>
          <w:szCs w:val="32"/>
          <w:shd w:val="clear" w:color="auto" w:fill="FFFFFF"/>
        </w:rPr>
        <w:t>通过照片，或能表达一种科学现象，或能提供一个科学证据，或可以证实一个科学道理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2. 作品文件统一采用JPG格式，大小不低于1M。</w:t>
      </w:r>
    </w:p>
    <w:p>
      <w:pPr>
        <w:ind w:left="319" w:leftChars="152" w:firstLine="320" w:firstLineChars="100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3. 作品</w:t>
      </w:r>
      <w:r>
        <w:rPr>
          <w:rFonts w:eastAsia="仿宋_GB2312"/>
          <w:sz w:val="32"/>
          <w:szCs w:val="32"/>
        </w:rPr>
        <w:t>可利用</w:t>
      </w:r>
      <w:r>
        <w:rPr>
          <w:rFonts w:hint="eastAsia" w:eastAsia="仿宋_GB2312"/>
          <w:sz w:val="32"/>
          <w:szCs w:val="32"/>
        </w:rPr>
        <w:t>一定</w:t>
      </w:r>
      <w:r>
        <w:rPr>
          <w:rFonts w:eastAsia="仿宋_GB2312"/>
          <w:sz w:val="32"/>
          <w:szCs w:val="32"/>
        </w:rPr>
        <w:t>的</w:t>
      </w:r>
      <w:r>
        <w:rPr>
          <w:rFonts w:hint="eastAsia" w:eastAsia="仿宋_GB2312"/>
          <w:sz w:val="32"/>
          <w:szCs w:val="32"/>
        </w:rPr>
        <w:t>影像</w:t>
      </w:r>
      <w:r>
        <w:rPr>
          <w:rFonts w:eastAsia="仿宋_GB2312"/>
          <w:sz w:val="32"/>
          <w:szCs w:val="32"/>
        </w:rPr>
        <w:t>技术进行后期制作。</w:t>
      </w:r>
    </w:p>
    <w:p>
      <w:pPr>
        <w:ind w:left="319" w:leftChars="152" w:firstLine="320" w:firstLineChars="1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4. 随参赛作品附创意说明。</w:t>
      </w:r>
    </w:p>
    <w:p>
      <w:pPr>
        <w:ind w:firstLine="643" w:firstLineChars="200"/>
        <w:jc w:val="left"/>
        <w:rPr>
          <w:rFonts w:hint="eastAsia" w:eastAsia="楷体_GB2312"/>
          <w:b/>
          <w:color w:val="FF0000"/>
          <w:sz w:val="32"/>
          <w:szCs w:val="32"/>
        </w:rPr>
      </w:pPr>
      <w:r>
        <w:rPr>
          <w:rFonts w:hint="eastAsia" w:eastAsia="楷体_GB2312"/>
          <w:b/>
          <w:sz w:val="32"/>
          <w:szCs w:val="32"/>
        </w:rPr>
        <w:t>（四）科普文创产品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1. 通过创新创意设计，借助现代科技手段对科普资源、文化用品、日常用品、工艺品等进行创造与提升，附加科普功能及价值。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 xml:space="preserve"> </w:t>
      </w:r>
      <w:r>
        <w:rPr>
          <w:rFonts w:hint="eastAsia" w:eastAsia="仿宋_GB2312"/>
          <w:sz w:val="32"/>
          <w:szCs w:val="32"/>
        </w:rPr>
        <w:t>作品以设计图、效果图或照片形式报送均可，要求表现整体及局部或组合效果，单个作品文件不超过5张。</w:t>
      </w:r>
    </w:p>
    <w:p>
      <w:pPr>
        <w:ind w:left="638" w:leftChars="304"/>
        <w:jc w:val="left"/>
        <w:rPr>
          <w:rFonts w:hint="eastAsia"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</w:t>
      </w:r>
      <w:r>
        <w:rPr>
          <w:rFonts w:hint="eastAsia" w:eastAsia="仿宋_GB2312"/>
          <w:sz w:val="32"/>
          <w:szCs w:val="32"/>
        </w:rPr>
        <w:t>.</w:t>
      </w:r>
      <w:r>
        <w:rPr>
          <w:rFonts w:hint="eastAsia"/>
        </w:rPr>
        <w:t xml:space="preserve"> </w:t>
      </w:r>
      <w:r>
        <w:rPr>
          <w:rFonts w:hint="eastAsia" w:eastAsia="仿宋_GB2312"/>
          <w:sz w:val="32"/>
          <w:szCs w:val="32"/>
        </w:rPr>
        <w:t>作品文件统一采用JPG格式，A</w:t>
      </w:r>
      <w:r>
        <w:rPr>
          <w:rFonts w:eastAsia="仿宋_GB2312"/>
          <w:sz w:val="32"/>
          <w:szCs w:val="32"/>
        </w:rPr>
        <w:t>3</w:t>
      </w:r>
      <w:r>
        <w:rPr>
          <w:rFonts w:hint="eastAsia" w:eastAsia="仿宋_GB2312"/>
          <w:sz w:val="32"/>
          <w:szCs w:val="32"/>
        </w:rPr>
        <w:t>大小，分辨率300dpi。4. 随参赛作品附加产品介绍和创意说明。</w:t>
      </w:r>
    </w:p>
    <w:p>
      <w:pPr>
        <w:numPr>
          <w:ilvl w:val="0"/>
          <w:numId w:val="1"/>
        </w:numPr>
        <w:ind w:firstLine="643" w:firstLineChars="200"/>
        <w:jc w:val="left"/>
        <w:rPr>
          <w:rFonts w:hint="eastAsia" w:eastAsia="楷体_GB2312"/>
          <w:b/>
          <w:sz w:val="32"/>
          <w:szCs w:val="32"/>
        </w:rPr>
      </w:pPr>
      <w:r>
        <w:rPr>
          <w:rFonts w:hint="eastAsia" w:eastAsia="楷体_GB2312"/>
          <w:b/>
          <w:sz w:val="32"/>
          <w:szCs w:val="32"/>
        </w:rPr>
        <w:t>新媒体作品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1. 新媒体作品包括微信推送界面与交互内容设计（公众号等）、信息可视化、VR/AR、互动装置、游戏设计、表情包、直播（录屏）</w:t>
      </w:r>
      <w:r>
        <w:rPr>
          <w:rFonts w:eastAsia="仿宋_GB2312"/>
          <w:sz w:val="32"/>
          <w:szCs w:val="32"/>
        </w:rPr>
        <w:t>等。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2. 作品科普主题明确，注重运用互联网新技术新应用，在理念、内容、手段、平台、渠道等方面具有较强创新性，充分体现新媒体传播特征。</w:t>
      </w:r>
    </w:p>
    <w:p>
      <w:pPr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3. 视频作品文件统一采用MP4格式，分辨率不低于720P；图片作品文件统一采用JPG格式，单张图片不超过5</w:t>
      </w:r>
      <w:r>
        <w:rPr>
          <w:rFonts w:eastAsia="仿宋_GB2312"/>
          <w:sz w:val="32"/>
          <w:szCs w:val="32"/>
        </w:rPr>
        <w:t>M</w:t>
      </w:r>
      <w:r>
        <w:rPr>
          <w:rFonts w:hint="eastAsia" w:eastAsia="仿宋_GB2312"/>
          <w:sz w:val="32"/>
          <w:szCs w:val="32"/>
        </w:rPr>
        <w:t>。</w:t>
      </w:r>
    </w:p>
    <w:p>
      <w:pPr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4. 随参赛作品附设计说明。</w:t>
      </w:r>
    </w:p>
    <w:p>
      <w:pPr>
        <w:ind w:firstLine="640" w:firstLineChars="20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十</w:t>
      </w:r>
      <w:r>
        <w:rPr>
          <w:rFonts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</w:rPr>
        <w:t>大赛机构</w:t>
      </w:r>
      <w:r>
        <w:rPr>
          <w:rFonts w:ascii="黑体" w:hAnsi="黑体" w:eastAsia="黑体"/>
          <w:sz w:val="32"/>
          <w:szCs w:val="32"/>
        </w:rPr>
        <w:t>设置及优秀作品使用规定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大赛设立组织</w:t>
      </w:r>
      <w:r>
        <w:rPr>
          <w:rFonts w:eastAsia="仿宋_GB2312"/>
          <w:sz w:val="32"/>
          <w:szCs w:val="32"/>
        </w:rPr>
        <w:t>委员会（</w:t>
      </w:r>
      <w:r>
        <w:rPr>
          <w:rFonts w:hint="eastAsia" w:eastAsia="仿宋_GB2312"/>
          <w:sz w:val="32"/>
          <w:szCs w:val="32"/>
        </w:rPr>
        <w:t>简称</w:t>
      </w:r>
      <w:r>
        <w:rPr>
          <w:rFonts w:eastAsia="仿宋_GB2312"/>
          <w:sz w:val="32"/>
          <w:szCs w:val="32"/>
        </w:rPr>
        <w:t>组委会）</w:t>
      </w:r>
      <w:r>
        <w:rPr>
          <w:rFonts w:hint="eastAsia" w:eastAsia="仿宋_GB2312"/>
          <w:sz w:val="32"/>
          <w:szCs w:val="32"/>
        </w:rPr>
        <w:t>，负责</w:t>
      </w:r>
      <w:r>
        <w:rPr>
          <w:rFonts w:eastAsia="仿宋_GB2312"/>
          <w:sz w:val="32"/>
          <w:szCs w:val="32"/>
        </w:rPr>
        <w:t>指导大赛的</w:t>
      </w:r>
      <w:r>
        <w:rPr>
          <w:rFonts w:hint="eastAsia" w:eastAsia="仿宋_GB2312"/>
          <w:sz w:val="32"/>
          <w:szCs w:val="32"/>
        </w:rPr>
        <w:t>组织</w:t>
      </w:r>
      <w:r>
        <w:rPr>
          <w:rFonts w:eastAsia="仿宋_GB2312"/>
          <w:sz w:val="32"/>
          <w:szCs w:val="32"/>
        </w:rPr>
        <w:t>工作；大赛设立评审委员会（</w:t>
      </w:r>
      <w:r>
        <w:rPr>
          <w:rFonts w:hint="eastAsia" w:eastAsia="仿宋_GB2312"/>
          <w:sz w:val="32"/>
          <w:szCs w:val="32"/>
        </w:rPr>
        <w:t>简称</w:t>
      </w:r>
      <w:r>
        <w:rPr>
          <w:rFonts w:eastAsia="仿宋_GB2312"/>
          <w:sz w:val="32"/>
          <w:szCs w:val="32"/>
        </w:rPr>
        <w:t>评委会）</w:t>
      </w:r>
      <w:r>
        <w:rPr>
          <w:rFonts w:hint="eastAsia" w:eastAsia="仿宋_GB2312"/>
          <w:sz w:val="32"/>
          <w:szCs w:val="32"/>
        </w:rPr>
        <w:t>，</w:t>
      </w:r>
      <w:r>
        <w:rPr>
          <w:rFonts w:eastAsia="仿宋_GB2312"/>
          <w:sz w:val="32"/>
          <w:szCs w:val="32"/>
        </w:rPr>
        <w:t>负责大赛的评审工作</w:t>
      </w:r>
      <w:r>
        <w:rPr>
          <w:rFonts w:hint="eastAsia" w:eastAsia="仿宋_GB2312"/>
          <w:sz w:val="32"/>
          <w:szCs w:val="32"/>
        </w:rPr>
        <w:t>。</w:t>
      </w:r>
      <w:r>
        <w:rPr>
          <w:rFonts w:eastAsia="仿宋_GB2312"/>
          <w:sz w:val="32"/>
          <w:szCs w:val="32"/>
        </w:rPr>
        <w:t>组委会</w:t>
      </w:r>
      <w:r>
        <w:rPr>
          <w:rFonts w:hint="eastAsia" w:eastAsia="仿宋_GB2312"/>
          <w:sz w:val="32"/>
          <w:szCs w:val="32"/>
        </w:rPr>
        <w:t>办公室设在</w:t>
      </w:r>
      <w:r>
        <w:rPr>
          <w:rFonts w:eastAsia="仿宋_GB2312"/>
          <w:sz w:val="32"/>
          <w:szCs w:val="32"/>
        </w:rPr>
        <w:t>江苏省科学传播中心，负责大赛</w:t>
      </w:r>
      <w:r>
        <w:rPr>
          <w:rFonts w:hint="eastAsia" w:eastAsia="仿宋_GB2312"/>
          <w:sz w:val="32"/>
          <w:szCs w:val="32"/>
        </w:rPr>
        <w:t>的</w:t>
      </w:r>
      <w:r>
        <w:rPr>
          <w:rFonts w:eastAsia="仿宋_GB2312"/>
          <w:sz w:val="32"/>
          <w:szCs w:val="32"/>
        </w:rPr>
        <w:t>具体实施工作。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大赛</w:t>
      </w:r>
      <w:r>
        <w:rPr>
          <w:rFonts w:eastAsia="仿宋_GB2312"/>
          <w:sz w:val="32"/>
          <w:szCs w:val="32"/>
        </w:rPr>
        <w:t>优秀</w:t>
      </w:r>
      <w:r>
        <w:rPr>
          <w:rFonts w:hint="eastAsia" w:eastAsia="仿宋_GB2312"/>
          <w:sz w:val="32"/>
          <w:szCs w:val="32"/>
        </w:rPr>
        <w:t>作品</w:t>
      </w:r>
      <w:r>
        <w:rPr>
          <w:rFonts w:eastAsia="仿宋_GB2312"/>
          <w:sz w:val="32"/>
          <w:szCs w:val="32"/>
        </w:rPr>
        <w:t>将在省级媒体及互联网媒体展播，部分优秀作品将推荐参加更高</w:t>
      </w:r>
      <w:r>
        <w:rPr>
          <w:rFonts w:hint="eastAsia" w:eastAsia="仿宋_GB2312"/>
          <w:sz w:val="32"/>
          <w:szCs w:val="32"/>
        </w:rPr>
        <w:t>层次</w:t>
      </w:r>
      <w:r>
        <w:rPr>
          <w:rFonts w:eastAsia="仿宋_GB2312"/>
          <w:sz w:val="32"/>
          <w:szCs w:val="32"/>
        </w:rPr>
        <w:t>的比赛</w:t>
      </w:r>
      <w:r>
        <w:rPr>
          <w:rFonts w:hint="eastAsia" w:eastAsia="仿宋_GB2312"/>
          <w:sz w:val="32"/>
          <w:szCs w:val="32"/>
        </w:rPr>
        <w:t>。</w:t>
      </w:r>
      <w:r>
        <w:rPr>
          <w:rFonts w:eastAsia="仿宋_GB2312"/>
          <w:sz w:val="32"/>
          <w:szCs w:val="32"/>
        </w:rPr>
        <w:t>主办</w:t>
      </w:r>
      <w:r>
        <w:rPr>
          <w:rFonts w:hint="eastAsia" w:eastAsia="仿宋_GB2312"/>
          <w:sz w:val="32"/>
          <w:szCs w:val="32"/>
        </w:rPr>
        <w:t>方</w:t>
      </w:r>
      <w:r>
        <w:rPr>
          <w:rFonts w:eastAsia="仿宋_GB2312"/>
          <w:sz w:val="32"/>
          <w:szCs w:val="32"/>
        </w:rPr>
        <w:t>将</w:t>
      </w:r>
      <w:r>
        <w:rPr>
          <w:rFonts w:hint="eastAsia" w:eastAsia="仿宋_GB2312"/>
          <w:sz w:val="32"/>
          <w:szCs w:val="32"/>
        </w:rPr>
        <w:t>根据</w:t>
      </w:r>
      <w:r>
        <w:rPr>
          <w:rFonts w:eastAsia="仿宋_GB2312"/>
          <w:sz w:val="32"/>
          <w:szCs w:val="32"/>
        </w:rPr>
        <w:t>参赛作品的内容和类别制作</w:t>
      </w:r>
      <w:r>
        <w:rPr>
          <w:rFonts w:hint="eastAsia" w:eastAsia="仿宋_GB2312"/>
          <w:sz w:val="32"/>
          <w:szCs w:val="32"/>
        </w:rPr>
        <w:t>成</w:t>
      </w:r>
      <w:r>
        <w:rPr>
          <w:rFonts w:eastAsia="仿宋_GB2312"/>
          <w:sz w:val="32"/>
          <w:szCs w:val="32"/>
        </w:rPr>
        <w:t>画册及光盘，在大型科普活动</w:t>
      </w:r>
      <w:r>
        <w:rPr>
          <w:rFonts w:hint="eastAsia" w:eastAsia="仿宋_GB2312"/>
          <w:sz w:val="32"/>
          <w:szCs w:val="32"/>
        </w:rPr>
        <w:t>中及省内大型科普场馆</w:t>
      </w:r>
      <w:r>
        <w:rPr>
          <w:rFonts w:eastAsia="仿宋_GB2312"/>
          <w:sz w:val="32"/>
          <w:szCs w:val="32"/>
        </w:rPr>
        <w:t>进行展示和推广宣传，在商圈大屏幕</w:t>
      </w:r>
      <w:r>
        <w:rPr>
          <w:rFonts w:hint="eastAsia" w:eastAsia="仿宋_GB2312"/>
          <w:sz w:val="32"/>
          <w:szCs w:val="32"/>
        </w:rPr>
        <w:t>、</w:t>
      </w:r>
      <w:r>
        <w:rPr>
          <w:rFonts w:eastAsia="仿宋_GB2312"/>
          <w:sz w:val="32"/>
          <w:szCs w:val="32"/>
        </w:rPr>
        <w:t>移动电视终端</w:t>
      </w:r>
      <w:r>
        <w:rPr>
          <w:rFonts w:hint="eastAsia" w:eastAsia="仿宋_GB2312"/>
          <w:sz w:val="32"/>
          <w:szCs w:val="32"/>
        </w:rPr>
        <w:t>、</w:t>
      </w:r>
      <w:r>
        <w:rPr>
          <w:rFonts w:eastAsia="仿宋_GB2312"/>
          <w:sz w:val="32"/>
          <w:szCs w:val="32"/>
        </w:rPr>
        <w:t>户外公共电子屏等媒介上播放，提高受众覆盖面</w:t>
      </w:r>
      <w:r>
        <w:rPr>
          <w:rFonts w:hint="eastAsia" w:eastAsia="仿宋_GB2312"/>
          <w:sz w:val="32"/>
          <w:szCs w:val="32"/>
        </w:rPr>
        <w:t>与</w:t>
      </w:r>
      <w:r>
        <w:rPr>
          <w:rFonts w:eastAsia="仿宋_GB2312"/>
          <w:sz w:val="32"/>
          <w:szCs w:val="32"/>
        </w:rPr>
        <w:t>作品使用率。</w:t>
      </w:r>
    </w:p>
    <w:p>
      <w:pPr>
        <w:ind w:firstLine="640" w:firstLineChars="200"/>
        <w:jc w:val="lef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十一、奖项设置</w:t>
      </w:r>
    </w:p>
    <w:p>
      <w:pPr>
        <w:ind w:firstLine="643" w:firstLineChars="200"/>
        <w:jc w:val="left"/>
        <w:rPr>
          <w:rFonts w:hint="eastAsia" w:eastAsia="仿宋_GB2312"/>
          <w:b/>
          <w:sz w:val="32"/>
          <w:szCs w:val="32"/>
        </w:rPr>
      </w:pPr>
      <w:r>
        <w:rPr>
          <w:rFonts w:hint="eastAsia" w:eastAsia="仿宋_GB2312"/>
          <w:b/>
          <w:sz w:val="32"/>
          <w:szCs w:val="32"/>
        </w:rPr>
        <w:t>1. 专业组（不含在校学生）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科普视频类、平面设计类、科学摄影类各设：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一等奖2名；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二等奖5名；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三等奖10名。</w:t>
      </w:r>
    </w:p>
    <w:p>
      <w:pPr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科普文创产品类、新媒体作品类各设：</w:t>
      </w:r>
    </w:p>
    <w:p>
      <w:pPr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一等奖1名；</w:t>
      </w:r>
    </w:p>
    <w:p>
      <w:pPr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二等奖2名；</w:t>
      </w:r>
    </w:p>
    <w:p>
      <w:pPr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三等奖3名。</w:t>
      </w:r>
    </w:p>
    <w:p>
      <w:pPr>
        <w:ind w:firstLine="643" w:firstLineChars="200"/>
        <w:jc w:val="left"/>
        <w:rPr>
          <w:rFonts w:hint="eastAsia" w:eastAsia="仿宋_GB2312"/>
          <w:b/>
          <w:sz w:val="32"/>
          <w:szCs w:val="32"/>
        </w:rPr>
      </w:pPr>
      <w:r>
        <w:rPr>
          <w:rFonts w:hint="eastAsia" w:eastAsia="仿宋_GB2312"/>
          <w:b/>
          <w:sz w:val="32"/>
          <w:szCs w:val="32"/>
        </w:rPr>
        <w:t>2. 大学生组（含研究生、本科生、大专生）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科普视频类、平面设计类、科学摄影类各设：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一等奖5名；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二等奖10名；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三等奖20名。</w:t>
      </w:r>
    </w:p>
    <w:p>
      <w:pPr>
        <w:ind w:firstLine="602" w:firstLineChars="200"/>
        <w:jc w:val="left"/>
        <w:rPr>
          <w:rFonts w:hint="eastAsia" w:eastAsia="仿宋_GB2312"/>
          <w:b/>
          <w:bCs/>
          <w:sz w:val="30"/>
          <w:szCs w:val="30"/>
        </w:rPr>
      </w:pPr>
      <w:r>
        <w:rPr>
          <w:rFonts w:hint="eastAsia" w:eastAsia="仿宋_GB2312"/>
          <w:b/>
          <w:bCs/>
          <w:sz w:val="30"/>
          <w:szCs w:val="30"/>
        </w:rPr>
        <w:t>科普文创产品类、新媒体作品类各设：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一等奖1名；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二等奖2名；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三等奖3名。</w:t>
      </w:r>
    </w:p>
    <w:p>
      <w:pPr>
        <w:ind w:firstLine="643" w:firstLineChars="200"/>
        <w:jc w:val="left"/>
        <w:rPr>
          <w:rFonts w:eastAsia="仿宋_GB2312"/>
          <w:b/>
          <w:sz w:val="32"/>
          <w:szCs w:val="32"/>
        </w:rPr>
      </w:pPr>
      <w:r>
        <w:rPr>
          <w:rFonts w:eastAsia="仿宋_GB2312"/>
          <w:b/>
          <w:sz w:val="32"/>
          <w:szCs w:val="32"/>
        </w:rPr>
        <w:t>3.</w:t>
      </w:r>
      <w:r>
        <w:rPr>
          <w:rFonts w:hint="eastAsia" w:eastAsia="仿宋_GB2312"/>
          <w:b/>
          <w:sz w:val="32"/>
          <w:szCs w:val="32"/>
        </w:rPr>
        <w:t xml:space="preserve"> </w:t>
      </w:r>
      <w:r>
        <w:rPr>
          <w:rFonts w:eastAsia="仿宋_GB2312"/>
          <w:b/>
          <w:sz w:val="32"/>
          <w:szCs w:val="32"/>
        </w:rPr>
        <w:t>中小学生组（含中职学校）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科普视频类、平面设计类、科学摄影类各设：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一等奖2名；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二等奖5名；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三等奖10名。</w:t>
      </w:r>
    </w:p>
    <w:p>
      <w:pPr>
        <w:ind w:firstLine="602" w:firstLineChars="200"/>
        <w:rPr>
          <w:rFonts w:hint="eastAsia" w:ascii="仿宋_GB2312" w:hAnsi="华文仿宋" w:eastAsia="仿宋_GB2312" w:cs="华文仿宋"/>
          <w:b/>
          <w:bCs/>
          <w:sz w:val="30"/>
          <w:szCs w:val="30"/>
        </w:rPr>
      </w:pPr>
      <w:r>
        <w:rPr>
          <w:rFonts w:hint="eastAsia" w:ascii="仿宋_GB2312" w:hAnsi="华文仿宋" w:eastAsia="仿宋_GB2312" w:cs="华文仿宋"/>
          <w:b/>
          <w:bCs/>
          <w:sz w:val="30"/>
          <w:szCs w:val="30"/>
        </w:rPr>
        <w:t>科普文创产品类、新媒体作品类设：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一等奖1名；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二等奖2名；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三等奖3名。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大赛另设优秀作品奖、</w:t>
      </w:r>
      <w:r>
        <w:rPr>
          <w:rFonts w:eastAsia="仿宋_GB2312"/>
          <w:sz w:val="32"/>
          <w:szCs w:val="32"/>
        </w:rPr>
        <w:t>优秀组织奖</w:t>
      </w:r>
      <w:r>
        <w:rPr>
          <w:rFonts w:hint="eastAsia" w:eastAsia="仿宋_GB2312"/>
          <w:sz w:val="32"/>
          <w:szCs w:val="32"/>
        </w:rPr>
        <w:t>、</w:t>
      </w:r>
      <w:r>
        <w:rPr>
          <w:rFonts w:eastAsia="仿宋_GB2312"/>
          <w:sz w:val="32"/>
          <w:szCs w:val="32"/>
        </w:rPr>
        <w:t>优秀指导</w:t>
      </w:r>
      <w:r>
        <w:rPr>
          <w:rFonts w:hint="eastAsia" w:eastAsia="仿宋_GB2312"/>
          <w:sz w:val="32"/>
          <w:szCs w:val="32"/>
        </w:rPr>
        <w:t>教师奖</w:t>
      </w:r>
      <w:r>
        <w:rPr>
          <w:rFonts w:eastAsia="仿宋_GB2312"/>
          <w:sz w:val="32"/>
          <w:szCs w:val="32"/>
        </w:rPr>
        <w:t>若干</w:t>
      </w:r>
      <w:r>
        <w:rPr>
          <w:rFonts w:hint="eastAsia" w:eastAsia="仿宋_GB2312"/>
          <w:sz w:val="32"/>
          <w:szCs w:val="32"/>
        </w:rPr>
        <w:t>名。所有获奖作品都</w:t>
      </w:r>
      <w:r>
        <w:rPr>
          <w:rFonts w:eastAsia="仿宋_GB2312"/>
          <w:sz w:val="32"/>
          <w:szCs w:val="32"/>
        </w:rPr>
        <w:t>将</w:t>
      </w:r>
      <w:r>
        <w:rPr>
          <w:rFonts w:hint="eastAsia" w:eastAsia="仿宋_GB2312"/>
          <w:sz w:val="32"/>
          <w:szCs w:val="32"/>
        </w:rPr>
        <w:t>获得主办单位</w:t>
      </w:r>
      <w:r>
        <w:rPr>
          <w:rFonts w:eastAsia="仿宋_GB2312"/>
          <w:sz w:val="32"/>
          <w:szCs w:val="32"/>
        </w:rPr>
        <w:t>统一颁发</w:t>
      </w:r>
      <w:r>
        <w:rPr>
          <w:rFonts w:hint="eastAsia" w:eastAsia="仿宋_GB2312"/>
          <w:sz w:val="32"/>
          <w:szCs w:val="32"/>
        </w:rPr>
        <w:t>的获奖</w:t>
      </w:r>
      <w:r>
        <w:rPr>
          <w:rFonts w:eastAsia="仿宋_GB2312"/>
          <w:sz w:val="32"/>
          <w:szCs w:val="32"/>
        </w:rPr>
        <w:t>证书。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本次</w:t>
      </w:r>
      <w:r>
        <w:rPr>
          <w:rFonts w:eastAsia="仿宋_GB2312"/>
          <w:sz w:val="32"/>
          <w:szCs w:val="32"/>
        </w:rPr>
        <w:t>大赛最终解释权归大赛组委会所有。</w:t>
      </w:r>
    </w:p>
    <w:p>
      <w:pPr>
        <w:ind w:firstLine="640" w:firstLineChars="200"/>
        <w:jc w:val="lef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十二、参赛方法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大赛原则上不接受线下报名，参赛者请于2020年8月10日前将《大赛报名登记表》《大赛参赛作品授权书》连同作品一起上传至邮箱jskpgy@ 163.com；科普文创产品类参赛作品如果有实物需展示，可自愿报送至江苏省科教电影电视协会秘书处。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了解大赛详情和大赛更多动态信息，请登录大赛官方网站或扫描二维码关注大赛微信公众号。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科学传播在线：</w:t>
      </w:r>
      <w:r>
        <w:rPr>
          <w:rFonts w:eastAsia="仿宋_GB2312"/>
          <w:sz w:val="32"/>
          <w:szCs w:val="32"/>
        </w:rPr>
        <w:t>http://www.scol.org.cn</w:t>
      </w:r>
    </w:p>
    <w:p>
      <w:pPr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江苏省科教电影电视协会：http://jskjysxh.com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联 系 人：王老师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电    话：025-</w:t>
      </w:r>
      <w:r>
        <w:rPr>
          <w:rFonts w:eastAsia="仿宋_GB2312"/>
          <w:sz w:val="32"/>
          <w:szCs w:val="32"/>
        </w:rPr>
        <w:t>83235769</w:t>
      </w:r>
      <w:r>
        <w:rPr>
          <w:rFonts w:hint="eastAsia" w:eastAsia="仿宋_GB2312"/>
          <w:sz w:val="32"/>
          <w:szCs w:val="32"/>
        </w:rPr>
        <w:t xml:space="preserve">  </w:t>
      </w:r>
    </w:p>
    <w:p>
      <w:pPr>
        <w:ind w:left="2238" w:leftChars="304" w:hanging="1600" w:hangingChars="5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通讯地址：江苏省南京市鼓楼区湖北路85号705室 </w:t>
      </w:r>
    </w:p>
    <w:p>
      <w:pPr>
        <w:ind w:firstLine="2240" w:firstLineChars="7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江苏省科教电影电视协会秘书处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邮    编：210009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</w:p>
    <w:p>
      <w:pPr>
        <w:ind w:firstLine="480" w:firstLineChars="200"/>
        <w:jc w:val="left"/>
        <w:rPr>
          <w:rFonts w:hint="eastAsia" w:ascii="宋体-18030" w:hAnsi="宋体-18030" w:eastAsia="宋体-18030" w:cs="宋体-18030"/>
          <w:sz w:val="24"/>
        </w:rPr>
      </w:pPr>
      <w:r>
        <w:rPr>
          <w:rFonts w:hint="eastAsia" w:ascii="宋体-18030" w:hAnsi="宋体-18030" w:eastAsia="宋体-18030" w:cs="宋体-18030"/>
          <w:sz w:val="24"/>
        </w:rPr>
        <w:t xml:space="preserve">            </w:t>
      </w:r>
      <w:r>
        <w:rPr>
          <w:rFonts w:hint="eastAsia" w:ascii="宋体-18030" w:hAnsi="宋体-18030" w:eastAsia="宋体-18030" w:cs="宋体-18030"/>
          <w:sz w:val="24"/>
        </w:rPr>
        <w:drawing>
          <wp:inline distT="0" distB="0" distL="114300" distR="114300">
            <wp:extent cx="1076325" cy="1037590"/>
            <wp:effectExtent l="0" t="0" r="9525" b="10160"/>
            <wp:docPr id="2" name="图片 1" descr="科学传播在线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 descr="科学传播在线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076325" cy="1037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宋体-18030" w:hAnsi="宋体-18030" w:eastAsia="宋体-18030" w:cs="宋体-18030"/>
          <w:sz w:val="24"/>
        </w:rPr>
        <w:t xml:space="preserve">            </w:t>
      </w:r>
      <w:r>
        <w:rPr>
          <w:rFonts w:hint="eastAsia" w:ascii="宋体-18030" w:hAnsi="宋体-18030" w:eastAsia="宋体-18030" w:cs="宋体-18030"/>
          <w:sz w:val="24"/>
        </w:rPr>
        <w:drawing>
          <wp:inline distT="0" distB="0" distL="114300" distR="114300">
            <wp:extent cx="1053465" cy="1053465"/>
            <wp:effectExtent l="0" t="0" r="13335" b="13335"/>
            <wp:docPr id="1" name="图片 2" descr="微信图片_201810151437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微信图片_2018101514375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053465" cy="1053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1800" w:firstLineChars="1200"/>
        <w:jc w:val="left"/>
        <w:rPr>
          <w:rFonts w:hint="eastAsia" w:ascii="宋体-18030" w:hAnsi="宋体-18030" w:eastAsia="宋体-18030" w:cs="宋体-18030"/>
          <w:sz w:val="15"/>
          <w:szCs w:val="15"/>
        </w:rPr>
      </w:pPr>
      <w:r>
        <w:rPr>
          <w:rFonts w:hint="eastAsia" w:ascii="宋体-18030" w:hAnsi="宋体-18030" w:eastAsia="宋体-18030" w:cs="宋体-18030"/>
          <w:sz w:val="15"/>
          <w:szCs w:val="15"/>
        </w:rPr>
        <w:t>科学传播在线微信公众号二维码                  江苏省科教影视协会</w:t>
      </w:r>
    </w:p>
    <w:p>
      <w:pPr>
        <w:ind w:firstLine="5250" w:firstLineChars="3500"/>
        <w:jc w:val="left"/>
        <w:rPr>
          <w:rFonts w:ascii="宋体-18030" w:hAnsi="宋体-18030" w:eastAsia="宋体-18030" w:cs="宋体-18030"/>
          <w:sz w:val="24"/>
        </w:rPr>
      </w:pPr>
      <w:r>
        <w:rPr>
          <w:rFonts w:hint="eastAsia" w:ascii="宋体-18030" w:hAnsi="宋体-18030" w:eastAsia="宋体-18030" w:cs="宋体-18030"/>
          <w:sz w:val="15"/>
          <w:szCs w:val="15"/>
        </w:rPr>
        <w:t>微信公众号二维码</w:t>
      </w: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</w:p>
    <w:p>
      <w:pPr>
        <w:ind w:firstLine="640" w:firstLineChars="200"/>
        <w:jc w:val="left"/>
        <w:rPr>
          <w:rFonts w:hint="eastAsia" w:eastAsia="仿宋_GB2312"/>
          <w:sz w:val="32"/>
          <w:szCs w:val="32"/>
        </w:rPr>
      </w:pPr>
    </w:p>
    <w:p>
      <w:pPr>
        <w:jc w:val="left"/>
        <w:rPr>
          <w:rFonts w:hint="eastAsia" w:eastAsia="仿宋_GB2312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宋体-18030">
    <w:altName w:val="微软雅黑"/>
    <w:panose1 w:val="02010609060101010101"/>
    <w:charset w:val="86"/>
    <w:family w:val="auto"/>
    <w:pitch w:val="default"/>
    <w:sig w:usb0="00000000" w:usb1="00000000" w:usb2="000A005E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549B2DD"/>
    <w:multiLevelType w:val="singleLevel"/>
    <w:tmpl w:val="8549B2DD"/>
    <w:lvl w:ilvl="0" w:tentative="0">
      <w:start w:val="5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3D6482"/>
    <w:rsid w:val="083D6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2020-05-15T09:58:00Z</dcterms:created>
  <dc:creator>STSK</dc:creator>
  <cp:lastModifiedBy>STSK</cp:lastModifiedBy>
  <dcterms:modified xsi:type="dcterms:W3CDTF">2020-05-15T09:59:22Z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