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600" w:lineRule="exact"/>
        <w:ind w:right="280" w:firstLine="0"/>
        <w:jc w:val="left"/>
        <w:rPr>
          <w:rFonts w:eastAsia="方正黑体_GBK"/>
          <w:snapToGrid/>
          <w:color w:val="000000"/>
          <w:kern w:val="2"/>
          <w:szCs w:val="32"/>
        </w:rPr>
      </w:pPr>
      <w:r>
        <w:rPr>
          <w:rFonts w:eastAsia="方正黑体_GBK"/>
          <w:snapToGrid/>
          <w:color w:val="000000"/>
          <w:kern w:val="2"/>
          <w:szCs w:val="32"/>
        </w:rPr>
        <w:t>附件1</w:t>
      </w:r>
    </w:p>
    <w:p>
      <w:pPr>
        <w:autoSpaceDE/>
        <w:autoSpaceDN/>
        <w:adjustRightInd w:val="0"/>
        <w:spacing w:line="640" w:lineRule="exact"/>
        <w:ind w:firstLine="0"/>
        <w:jc w:val="left"/>
        <w:rPr>
          <w:rFonts w:hint="eastAsia" w:ascii="仿宋_GB2312" w:hAnsi="仿宋_GB2312" w:eastAsia="仿宋_GB2312" w:cs="仿宋_GB2312"/>
          <w:snapToGrid/>
          <w:color w:val="000000"/>
          <w:kern w:val="2"/>
          <w:szCs w:val="32"/>
        </w:rPr>
      </w:pPr>
    </w:p>
    <w:p>
      <w:pPr>
        <w:autoSpaceDE/>
        <w:autoSpaceDN/>
        <w:snapToGrid/>
        <w:spacing w:line="600" w:lineRule="exact"/>
        <w:ind w:firstLine="0"/>
        <w:jc w:val="center"/>
        <w:rPr>
          <w:rFonts w:eastAsia="方正小标宋_GBK"/>
          <w:bCs/>
          <w:snapToGrid/>
          <w:color w:val="000000"/>
          <w:kern w:val="2"/>
          <w:sz w:val="44"/>
          <w:szCs w:val="44"/>
        </w:rPr>
      </w:pPr>
      <w:r>
        <w:rPr>
          <w:rFonts w:eastAsia="方正小标宋_GBK"/>
          <w:bCs/>
          <w:snapToGrid/>
          <w:color w:val="000000"/>
          <w:kern w:val="2"/>
          <w:sz w:val="44"/>
          <w:szCs w:val="44"/>
        </w:rPr>
        <w:t>2020年度江苏广电十件大事</w:t>
      </w:r>
    </w:p>
    <w:p>
      <w:pPr>
        <w:autoSpaceDE/>
        <w:autoSpaceDN/>
        <w:snapToGrid/>
        <w:spacing w:line="600" w:lineRule="exact"/>
        <w:ind w:firstLine="0"/>
        <w:jc w:val="center"/>
        <w:rPr>
          <w:rFonts w:hint="eastAsia" w:ascii="方正楷体_GBK" w:hAnsi="仿宋_GB2312" w:eastAsia="方正楷体_GBK" w:cs="仿宋_GB2312"/>
          <w:snapToGrid/>
          <w:color w:val="000000"/>
          <w:kern w:val="2"/>
          <w:szCs w:val="32"/>
          <w:shd w:val="clear" w:color="auto" w:fill="FFFFFF"/>
        </w:rPr>
      </w:pPr>
      <w:r>
        <w:rPr>
          <w:rFonts w:hint="eastAsia" w:ascii="方正楷体_GBK" w:hAnsi="仿宋_GB2312" w:eastAsia="方正楷体_GBK" w:cs="仿宋_GB2312"/>
          <w:snapToGrid/>
          <w:color w:val="000000"/>
          <w:kern w:val="2"/>
          <w:szCs w:val="32"/>
          <w:shd w:val="clear" w:color="auto" w:fill="FFFFFF"/>
        </w:rPr>
        <w:t>（排名不分先后）</w:t>
      </w:r>
    </w:p>
    <w:p>
      <w:pPr>
        <w:autoSpaceDE/>
        <w:autoSpaceDN/>
        <w:adjustRightInd w:val="0"/>
        <w:spacing w:line="640" w:lineRule="exact"/>
        <w:ind w:firstLine="0"/>
        <w:jc w:val="center"/>
        <w:rPr>
          <w:rFonts w:hint="eastAsia" w:ascii="仿宋_GB2312" w:hAnsi="仿宋_GB2312" w:eastAsia="仿宋_GB2312" w:cs="仿宋_GB2312"/>
          <w:snapToGrid/>
          <w:color w:val="000000"/>
          <w:kern w:val="2"/>
          <w:szCs w:val="32"/>
          <w:shd w:val="clear" w:color="auto" w:fill="FFFFFF"/>
        </w:rPr>
      </w:pP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2020长三角高新视听博览会成功创办暨长三角广播电视一体化高质量发展战略合作框架协议正式签署</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《江苏智慧广电建设行动计划》发布实施</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我省率先实现行政村应急广播终端全覆盖</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中国（江苏）广播电视媒体融合发展创新中心获批成立</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首届江苏省广播电视政府奖评选活动成功开展</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我省开展脱贫攻坚跨区域联制联播行动</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省总台：抗击疫情尽显主流媒体责任担当</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江苏有线5G和HINOC实验室建设取得显著成效</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苏州市创新实现“有线智慧镇（街道）”建设全覆盖</w:t>
      </w:r>
    </w:p>
    <w:p>
      <w:pPr>
        <w:autoSpaceDE/>
        <w:autoSpaceDN/>
        <w:snapToGrid/>
        <w:spacing w:line="600" w:lineRule="exact"/>
        <w:ind w:firstLine="600" w:firstLineChars="200"/>
        <w:rPr>
          <w:snapToGrid/>
          <w:color w:val="000000"/>
          <w:kern w:val="2"/>
          <w:sz w:val="30"/>
          <w:szCs w:val="30"/>
        </w:rPr>
      </w:pPr>
      <w:r>
        <w:rPr>
          <w:snapToGrid/>
          <w:color w:val="000000"/>
          <w:kern w:val="2"/>
          <w:sz w:val="30"/>
          <w:szCs w:val="30"/>
        </w:rPr>
        <w:t>盐城台积极打造全国首家“铁军红色电台”</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E844D9"/>
    <w:rsid w:val="57E844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2021-01-26T05:55:00Z</dcterms:created>
  <dc:creator>仇乐</dc:creator>
  <cp:lastModifiedBy>仇乐</cp:lastModifiedBy>
  <dcterms:modified xsi:type="dcterms:W3CDTF">2021-01-26T05:57:26Z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