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592"/>
        <w:rPr>
          <w:rFonts w:ascii="黑体" w:hAnsi="黑体" w:eastAsia="黑体"/>
        </w:rPr>
      </w:pPr>
      <w:bookmarkStart w:id="0" w:name="_GoBack"/>
      <w:r>
        <w:rPr>
          <w:rFonts w:hint="eastAsia" w:ascii="黑体" w:hAnsi="黑体" w:eastAsia="黑体"/>
        </w:rPr>
        <w:t>四、节目共享平台</w:t>
      </w:r>
      <w:r>
        <w:rPr>
          <w:rFonts w:ascii="黑体" w:hAnsi="黑体" w:eastAsia="黑体"/>
        </w:rPr>
        <w:t>2022年度最佳组织奖</w:t>
      </w:r>
    </w:p>
    <w:bookmarkEnd w:id="0"/>
    <w:p>
      <w:pPr>
        <w:pStyle w:val="5"/>
        <w:ind w:firstLine="592"/>
      </w:pPr>
      <w:r>
        <w:rPr>
          <w:rFonts w:hint="eastAsia" w:ascii="仿宋_GB2312" w:hAnsi="黑体"/>
        </w:rPr>
        <w:t>评选方法：</w:t>
      </w:r>
      <w:r>
        <w:rPr>
          <w:rFonts w:hint="eastAsia"/>
        </w:rPr>
        <w:t>以设区市行政区域为单位，地区积分排名前三位的市。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975"/>
        <w:gridCol w:w="2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序号</w:t>
            </w:r>
          </w:p>
        </w:tc>
        <w:tc>
          <w:tcPr>
            <w:tcW w:w="3975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名称</w:t>
            </w:r>
          </w:p>
        </w:tc>
        <w:tc>
          <w:tcPr>
            <w:tcW w:w="2766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5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1</w:t>
            </w:r>
          </w:p>
        </w:tc>
        <w:tc>
          <w:tcPr>
            <w:tcW w:w="397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南京市广播电视局</w:t>
            </w:r>
          </w:p>
        </w:tc>
        <w:tc>
          <w:tcPr>
            <w:tcW w:w="276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hAnsi="等线" w:eastAsia="仿宋_GB2312"/>
                <w:color w:val="000000"/>
                <w:sz w:val="32"/>
                <w:szCs w:val="32"/>
              </w:rPr>
              <w:t>76240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5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2</w:t>
            </w:r>
          </w:p>
        </w:tc>
        <w:tc>
          <w:tcPr>
            <w:tcW w:w="3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扬州市文化广电和旅游局</w:t>
            </w:r>
          </w:p>
        </w:tc>
        <w:tc>
          <w:tcPr>
            <w:tcW w:w="276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hAnsi="等线" w:eastAsia="仿宋_GB2312"/>
                <w:color w:val="000000"/>
                <w:sz w:val="32"/>
                <w:szCs w:val="32"/>
              </w:rPr>
              <w:t>58555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5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</w:t>
            </w:r>
          </w:p>
        </w:tc>
        <w:tc>
          <w:tcPr>
            <w:tcW w:w="3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徐州市文化广电和旅游局</w:t>
            </w:r>
          </w:p>
        </w:tc>
        <w:tc>
          <w:tcPr>
            <w:tcW w:w="276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hAnsi="等线" w:eastAsia="仿宋_GB2312"/>
                <w:color w:val="000000"/>
                <w:sz w:val="32"/>
                <w:szCs w:val="32"/>
              </w:rPr>
              <w:t>40690</w:t>
            </w:r>
          </w:p>
        </w:tc>
      </w:tr>
    </w:tbl>
    <w:p>
      <w:pPr>
        <w:pStyle w:val="5"/>
        <w:ind w:firstLine="592"/>
        <w:rPr>
          <w:rFonts w:ascii="仿宋_GB2312"/>
        </w:rPr>
      </w:pPr>
      <w:r>
        <w:rPr>
          <w:rFonts w:hint="eastAsia" w:ascii="仿宋_GB2312"/>
        </w:rPr>
        <w:t>（</w:t>
      </w:r>
      <w:r>
        <w:rPr>
          <w:rFonts w:hint="eastAsia" w:ascii="仿宋_GB2312" w:hAnsi="微软雅黑" w:cs="微软雅黑"/>
        </w:rPr>
        <w:t>含联合制作加分</w:t>
      </w:r>
      <w:r>
        <w:rPr>
          <w:rFonts w:hint="eastAsia" w:ascii="仿宋_GB2312"/>
        </w:rPr>
        <w:t>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RkOGVhYTJmZTcyYWU1MGMyZDljOGM5Yzc0ODgzMmUifQ=="/>
  </w:docVars>
  <w:rsids>
    <w:rsidRoot w:val="362A65EF"/>
    <w:rsid w:val="362A65EF"/>
    <w:rsid w:val="47A8504F"/>
    <w:rsid w:val="4D567A1D"/>
    <w:rsid w:val="6553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局公文"/>
    <w:basedOn w:val="1"/>
    <w:qFormat/>
    <w:uiPriority w:val="0"/>
    <w:pPr>
      <w:ind w:firstLine="200" w:firstLineChars="200"/>
    </w:pPr>
    <w:rPr>
      <w:rFonts w:eastAsia="仿宋_GB2312"/>
      <w:spacing w:val="-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2023-01-30T03:57:00Z</dcterms:created>
  <dc:creator>WPS_1653734849</dc:creator>
  <cp:lastModifiedBy>WPS_1653734849</cp:lastModifiedBy>
  <dcterms:modified xsi:type="dcterms:W3CDTF">2023-01-30T04:06:44Z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7EFC0400BAA94DC6818CAF02B811D751</vt:lpwstr>
  </property>
</Properties>
</file>