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/>
        <w:rPr>
          <w:rFonts w:ascii="仿宋_GB2312" w:hAnsi="黑体" w:eastAsia="仿宋_GB2312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  <w:t>附件3</w:t>
      </w:r>
    </w:p>
    <w:tbl>
      <w:tblPr>
        <w:tblStyle w:val="2"/>
        <w:tblW w:w="880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1844"/>
        <w:gridCol w:w="708"/>
        <w:gridCol w:w="708"/>
        <w:gridCol w:w="1985"/>
        <w:gridCol w:w="1134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804" w:type="dxa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360" w:lineRule="auto"/>
              <w:ind w:firstLine="0"/>
              <w:jc w:val="center"/>
              <w:rPr>
                <w:rFonts w:ascii="黑体" w:hAnsi="黑体" w:eastAsia="黑体" w:cs="宋体"/>
                <w:snapToGrid/>
                <w:color w:val="000000" w:themeColor="text1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snapToGrid/>
                <w:color w:val="000000" w:themeColor="text1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  <w:t>公益广告作品汇总表</w:t>
            </w:r>
          </w:p>
          <w:p>
            <w:pPr>
              <w:widowControl/>
              <w:autoSpaceDE/>
              <w:autoSpaceDN/>
              <w:snapToGrid/>
              <w:spacing w:line="360" w:lineRule="auto"/>
              <w:ind w:firstLine="0"/>
              <w:jc w:val="left"/>
              <w:rPr>
                <w:rFonts w:ascii="仿宋" w:hAnsi="仿宋" w:eastAsia="仿宋" w:cs="宋体"/>
                <w:b/>
                <w:snapToGrid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b/>
                <w:snapToGrid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汇总单位： </w:t>
            </w:r>
            <w:r>
              <w:rPr>
                <w:rFonts w:hint="eastAsia" w:ascii="仿宋" w:hAnsi="仿宋" w:eastAsia="仿宋" w:cs="宋体"/>
                <w:b/>
                <w:snapToGrid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时长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制作机构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ind w:firstLine="0"/>
        <w:rPr>
          <w:rFonts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/>
    <w:sectPr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177E9A"/>
    <w:rsid w:val="53177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2021-12-14T03:31:00Z</dcterms:created>
  <dc:creator>仇乐</dc:creator>
  <cp:lastModifiedBy>仇乐</cp:lastModifiedBy>
  <dcterms:modified xsi:type="dcterms:W3CDTF">2021-12-14T08:10:37Z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