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宋体" w:eastAsia="黑体" w:cs="黑体"/>
          <w:b w:val="0"/>
          <w:bCs/>
          <w:color w:val="000000"/>
          <w:sz w:val="32"/>
          <w:szCs w:val="32"/>
          <w:highlight w:val="none"/>
          <w:lang w:eastAsia="zh-CN" w:bidi="ar"/>
        </w:rPr>
      </w:pPr>
      <w:r>
        <w:rPr>
          <w:rFonts w:hint="eastAsia" w:ascii="黑体" w:hAnsi="宋体" w:eastAsia="黑体" w:cs="黑体"/>
          <w:b w:val="0"/>
          <w:bCs/>
          <w:color w:val="000000"/>
          <w:sz w:val="32"/>
          <w:szCs w:val="32"/>
          <w:highlight w:val="none"/>
          <w:lang w:val="en-US" w:eastAsia="zh-CN" w:bidi="ar"/>
        </w:rPr>
        <w:t>2023年度</w:t>
      </w:r>
      <w:r>
        <w:rPr>
          <w:rFonts w:hint="eastAsia" w:ascii="黑体" w:hAnsi="宋体" w:eastAsia="黑体" w:cs="黑体"/>
          <w:b w:val="0"/>
          <w:bCs/>
          <w:color w:val="000000"/>
          <w:sz w:val="32"/>
          <w:szCs w:val="32"/>
          <w:highlight w:val="none"/>
          <w:lang w:bidi="ar"/>
        </w:rPr>
        <w:t>广播电视媒体融合先导单位申请表</w:t>
      </w:r>
    </w:p>
    <w:tbl>
      <w:tblPr>
        <w:tblStyle w:val="5"/>
        <w:tblpPr w:leftFromText="180" w:rightFromText="180" w:vertAnchor="text" w:horzAnchor="page" w:tblpX="1059" w:tblpY="630"/>
        <w:tblOverlap w:val="never"/>
        <w:tblW w:w="99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3"/>
        <w:gridCol w:w="431"/>
        <w:gridCol w:w="3641"/>
        <w:gridCol w:w="1545"/>
        <w:gridCol w:w="24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3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上级审核单位</w:t>
            </w:r>
          </w:p>
        </w:tc>
        <w:tc>
          <w:tcPr>
            <w:tcW w:w="8052" w:type="dxa"/>
            <w:gridSpan w:val="4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3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单位名称</w:t>
            </w:r>
          </w:p>
        </w:tc>
        <w:tc>
          <w:tcPr>
            <w:tcW w:w="8052" w:type="dxa"/>
            <w:gridSpan w:val="4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3" w:type="dxa"/>
          </w:tcPr>
          <w:p>
            <w:pPr>
              <w:ind w:firstLine="268" w:firstLineChars="100"/>
              <w:jc w:val="left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  <w:t>行政层级</w:t>
            </w:r>
          </w:p>
        </w:tc>
        <w:tc>
          <w:tcPr>
            <w:tcW w:w="8052" w:type="dxa"/>
            <w:gridSpan w:val="4"/>
          </w:tcPr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中央级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省级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地市级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县级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3" w:type="dxa"/>
          </w:tcPr>
          <w:p>
            <w:pPr>
              <w:ind w:firstLine="268" w:firstLineChars="100"/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联络人</w:t>
            </w:r>
          </w:p>
        </w:tc>
        <w:tc>
          <w:tcPr>
            <w:tcW w:w="4072" w:type="dxa"/>
            <w:gridSpan w:val="2"/>
          </w:tcPr>
          <w:p>
            <w:pPr>
              <w:ind w:firstLine="268" w:firstLineChars="100"/>
              <w:jc w:val="left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</w:p>
        </w:tc>
        <w:tc>
          <w:tcPr>
            <w:tcW w:w="1545" w:type="dxa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职务</w:t>
            </w:r>
          </w:p>
        </w:tc>
        <w:tc>
          <w:tcPr>
            <w:tcW w:w="2435" w:type="dxa"/>
          </w:tcPr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03" w:type="dxa"/>
          </w:tcPr>
          <w:p>
            <w:pPr>
              <w:ind w:firstLine="268" w:firstLineChars="100"/>
              <w:jc w:val="both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电话</w:t>
            </w:r>
          </w:p>
        </w:tc>
        <w:tc>
          <w:tcPr>
            <w:tcW w:w="4072" w:type="dxa"/>
            <w:gridSpan w:val="2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154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邮箱地址</w:t>
            </w:r>
          </w:p>
        </w:tc>
        <w:tc>
          <w:tcPr>
            <w:tcW w:w="2435" w:type="dxa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0" w:hRule="atLeast"/>
        </w:trPr>
        <w:tc>
          <w:tcPr>
            <w:tcW w:w="1903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先导单位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val="en-US" w:eastAsia="zh-CN" w:bidi="ar"/>
              </w:rPr>
              <w:t>综合材料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eastAsia="zh-CN" w:bidi="ar"/>
              </w:rPr>
              <w:t>（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1000字以内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eastAsia="zh-CN" w:bidi="ar"/>
              </w:rPr>
              <w:t>）</w:t>
            </w:r>
          </w:p>
        </w:tc>
        <w:tc>
          <w:tcPr>
            <w:tcW w:w="8052" w:type="dxa"/>
            <w:gridSpan w:val="4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1903" w:type="dxa"/>
            <w:vMerge w:val="restart"/>
            <w:vAlign w:val="center"/>
          </w:tcPr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先导单位</w:t>
            </w:r>
          </w:p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eastAsia="zh-CN" w:bidi="ar"/>
              </w:rPr>
              <w:t>详细材料</w:t>
            </w:r>
          </w:p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</w:p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</w:p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注：</w:t>
            </w:r>
          </w:p>
          <w:p>
            <w:pPr>
              <w:jc w:val="left"/>
              <w:rPr>
                <w:highlight w:val="none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除必填项外，可在选填项中选择多项进行详细撰写，每项工作成效部分字数不超过1500字。要求特色鲜明、亮点突出，求新求实不求全，避免泛泛而谈。总字数不超过5000字。</w:t>
            </w:r>
          </w:p>
        </w:tc>
        <w:tc>
          <w:tcPr>
            <w:tcW w:w="431" w:type="dxa"/>
            <w:vAlign w:val="center"/>
          </w:tcPr>
          <w:p>
            <w:pPr>
              <w:jc w:val="left"/>
              <w:rPr>
                <w:rFonts w:hint="default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必填</w:t>
            </w:r>
          </w:p>
        </w:tc>
        <w:tc>
          <w:tcPr>
            <w:tcW w:w="7621" w:type="dxa"/>
            <w:gridSpan w:val="3"/>
            <w:vAlign w:val="top"/>
          </w:tcPr>
          <w:p>
            <w:pPr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经济效益与社会效益</w:t>
            </w:r>
          </w:p>
          <w:p>
            <w:pPr>
              <w:numPr>
                <w:ilvl w:val="0"/>
                <w:numId w:val="1"/>
              </w:num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数据亮点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2020年度机构营收总规模：__________元，同比增长_____%。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2021年度机构营收总规模：__________元，同比增长______%。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2022年度机构营收总规模：__________元，同比增长______%。</w:t>
            </w:r>
          </w:p>
          <w:p>
            <w:pPr>
              <w:jc w:val="both"/>
              <w:rPr>
                <w:rFonts w:hint="default" w:ascii="黑体" w:hAnsi="宋体" w:eastAsia="黑体" w:cs="黑体"/>
                <w:b w:val="0"/>
                <w:bCs/>
                <w:color w:val="auto"/>
                <w:spacing w:val="-6"/>
                <w:kern w:val="2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2、工作举措与成效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1903" w:type="dxa"/>
            <w:vMerge w:val="continue"/>
            <w:vAlign w:val="center"/>
          </w:tcPr>
          <w:p>
            <w:pPr>
              <w:jc w:val="left"/>
              <w:rPr>
                <w:highlight w:val="none"/>
              </w:rPr>
            </w:pPr>
          </w:p>
        </w:tc>
        <w:tc>
          <w:tcPr>
            <w:tcW w:w="431" w:type="dxa"/>
            <w:vMerge w:val="restart"/>
            <w:vAlign w:val="center"/>
          </w:tcPr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FF0000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选填</w:t>
            </w:r>
          </w:p>
        </w:tc>
        <w:tc>
          <w:tcPr>
            <w:tcW w:w="7621" w:type="dxa"/>
            <w:gridSpan w:val="3"/>
            <w:vAlign w:val="top"/>
          </w:tcPr>
          <w:p>
            <w:pPr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新闻融合传播</w:t>
            </w: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2022年度创作关于主题主线宣传的全媒体新闻____条，短视频____条；其中，爆款内容名称______________________，传播效果评价（可选填一项或多项指标）：浏览量______，播放量______，转发量______，点赞量______；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pacing w:val="-6"/>
                <w:kern w:val="2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190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31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621" w:type="dxa"/>
            <w:gridSpan w:val="3"/>
            <w:vAlign w:val="top"/>
          </w:tcPr>
          <w:p>
            <w:pPr>
              <w:jc w:val="both"/>
              <w:rPr>
                <w:rFonts w:hint="default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全媒体传播体系建设</w:t>
            </w: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 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新媒体客户端____个，用户规模______，月活数_____；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在其它平台开设账号____个，用户规模_______，月活数_____；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pacing w:val="-6"/>
                <w:kern w:val="2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190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31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621" w:type="dxa"/>
            <w:gridSpan w:val="3"/>
            <w:vAlign w:val="top"/>
          </w:tcPr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内容创新创作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2022年度内容创新创作共计____条，短视频____条；其中，爆款内容名称______________________，传播效果评价（可选填一项或多项指标）：浏览量______，播放量______，转发量______，点赞量______；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pacing w:val="-6"/>
                <w:kern w:val="2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190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31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621" w:type="dxa"/>
            <w:gridSpan w:val="3"/>
            <w:vAlign w:val="top"/>
          </w:tcPr>
          <w:p>
            <w:pPr>
              <w:jc w:val="both"/>
              <w:rPr>
                <w:rFonts w:hint="default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运营和服务模式拓展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产业布局或品牌建设：名称_______，2022年度收入规模_______元，同比增长_____%；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（可填报多项本单位开展的产业布局或品牌建设相关情况。）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拓展的服务模式：名称_______，2022年度收入规模_______元，同比增长_____%；（可填报多项本单位拓展的新服务模式，包括但不限于整合营销与品牌推广、数据服务、乡村振兴、政务服务等方面。）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pacing w:val="-6"/>
                <w:kern w:val="2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190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31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621" w:type="dxa"/>
            <w:gridSpan w:val="3"/>
            <w:vAlign w:val="top"/>
          </w:tcPr>
          <w:p>
            <w:pPr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体制机制改革和人才队伍建设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开设工作室或其他创新生产机制的情况：名称________，数量_______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，2022年主创作品或产品____个；</w:t>
            </w:r>
          </w:p>
          <w:p>
            <w:pPr>
              <w:ind w:firstLine="396" w:firstLineChars="200"/>
              <w:jc w:val="both"/>
              <w:rPr>
                <w:rFonts w:hint="default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eastAsia="zh-CN" w:bidi="ar"/>
              </w:rPr>
              <w:t>管理创新的相关做法情况：名称________，效果评价_______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 xml:space="preserve"> ；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pacing w:val="-6"/>
                <w:kern w:val="2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2、工作亮点与成效：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190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31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621" w:type="dxa"/>
            <w:gridSpan w:val="3"/>
            <w:vAlign w:val="top"/>
          </w:tcPr>
          <w:p>
            <w:pPr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科技和数据开发应用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1、数据亮点（建议包含以下数据）：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自研技术名称、应用成果名称、可参考的数据指标等；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媒体数智化应用与服务名称、可参考的数据指标等。</w:t>
            </w:r>
          </w:p>
          <w:p>
            <w:p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2、人工智能与大数据应用情况（选填）</w:t>
            </w:r>
          </w:p>
          <w:p>
            <w:pPr>
              <w:numPr>
                <w:ilvl w:val="0"/>
                <w:numId w:val="0"/>
              </w:numPr>
              <w:jc w:val="both"/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3、工作亮点与成效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1903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431" w:type="dxa"/>
            <w:vMerge w:val="continue"/>
            <w:vAlign w:val="center"/>
          </w:tcPr>
          <w:p>
            <w:pPr>
              <w:jc w:val="left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highlight w:val="none"/>
                <w:vertAlign w:val="baseline"/>
                <w:lang w:bidi="ar"/>
              </w:rPr>
            </w:pPr>
          </w:p>
        </w:tc>
        <w:tc>
          <w:tcPr>
            <w:tcW w:w="7621" w:type="dxa"/>
            <w:gridSpan w:val="3"/>
            <w:vAlign w:val="top"/>
          </w:tcPr>
          <w:p>
            <w:pPr>
              <w:numPr>
                <w:ilvl w:val="0"/>
                <w:numId w:val="0"/>
              </w:numPr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其他</w:t>
            </w:r>
          </w:p>
          <w:p>
            <w:pPr>
              <w:numPr>
                <w:ilvl w:val="0"/>
                <w:numId w:val="0"/>
              </w:numPr>
              <w:jc w:val="both"/>
              <w:rPr>
                <w:rFonts w:hint="eastAsia" w:ascii="黑体" w:hAnsi="宋体" w:eastAsia="黑体" w:cs="黑体"/>
                <w:b/>
                <w:bCs w:val="0"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（用于填写其他需要补充或强调的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数据和文字材料</w:t>
            </w: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1"/>
                <w:szCs w:val="21"/>
                <w:highlight w:val="none"/>
                <w:vertAlign w:val="baseline"/>
                <w:lang w:val="en-US" w:eastAsia="zh-CN" w:bidi="ar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28" w:hRule="atLeast"/>
        </w:trPr>
        <w:tc>
          <w:tcPr>
            <w:tcW w:w="1903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  <w:t>申报单位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highlight w:val="none"/>
                <w:vertAlign w:val="baseline"/>
                <w:lang w:eastAsia="zh-CN" w:bidi="ar"/>
              </w:rPr>
              <w:t>意见</w:t>
            </w:r>
          </w:p>
        </w:tc>
        <w:tc>
          <w:tcPr>
            <w:tcW w:w="8052" w:type="dxa"/>
            <w:gridSpan w:val="4"/>
          </w:tcPr>
          <w:p>
            <w:pPr>
              <w:bidi w:val="0"/>
              <w:rPr>
                <w:rFonts w:ascii="Times New Roman" w:hAnsi="Times New Roman" w:eastAsia="仿宋_GB2312" w:cs="Times New Roman"/>
                <w:color w:val="auto"/>
                <w:spacing w:val="-6"/>
                <w:kern w:val="2"/>
                <w:sz w:val="32"/>
                <w:szCs w:val="20"/>
                <w:highlight w:val="none"/>
                <w:lang w:val="en-US" w:eastAsia="zh-CN" w:bidi="ar-SA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Cs/>
                <w:color w:val="auto"/>
                <w:sz w:val="21"/>
                <w:szCs w:val="21"/>
                <w:highlight w:val="none"/>
                <w:u w:val="none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Cs/>
                <w:color w:val="auto"/>
                <w:sz w:val="21"/>
                <w:szCs w:val="21"/>
                <w:highlight w:val="none"/>
                <w:u w:val="none"/>
                <w:vertAlign w:val="baseline"/>
                <w:lang w:val="en-US" w:eastAsia="zh-CN" w:bidi="ar"/>
              </w:rPr>
              <w:t>我单位承诺申报材料内容真实有效。</w:t>
            </w: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bidi w:val="0"/>
              <w:rPr>
                <w:color w:val="auto"/>
                <w:highlight w:val="none"/>
                <w:lang w:val="en-US" w:eastAsia="zh-CN"/>
              </w:rPr>
            </w:pPr>
          </w:p>
          <w:p>
            <w:pPr>
              <w:tabs>
                <w:tab w:val="left" w:pos="966"/>
              </w:tabs>
              <w:bidi w:val="0"/>
              <w:jc w:val="center"/>
              <w:rPr>
                <w:rFonts w:hint="eastAsia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公    章</w:t>
            </w:r>
          </w:p>
          <w:p>
            <w:pPr>
              <w:tabs>
                <w:tab w:val="left" w:pos="966"/>
              </w:tabs>
              <w:bidi w:val="0"/>
              <w:jc w:val="center"/>
              <w:rPr>
                <w:rFonts w:hint="default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 xml:space="preserve">    年   月   日</w:t>
            </w:r>
          </w:p>
        </w:tc>
      </w:tr>
    </w:tbl>
    <w:p>
      <w:pPr>
        <w:jc w:val="both"/>
        <w:rPr>
          <w:rFonts w:ascii="黑体" w:hAnsi="宋体" w:eastAsia="黑体" w:cs="黑体"/>
          <w:b w:val="0"/>
          <w:bCs/>
          <w:color w:val="000000"/>
          <w:sz w:val="28"/>
          <w:szCs w:val="28"/>
          <w:highlight w:val="none"/>
          <w:lang w:bidi="ar"/>
        </w:rPr>
      </w:pPr>
    </w:p>
    <w:sectPr>
      <w:footerReference r:id="rId5" w:type="default"/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8FCCA33"/>
    <w:multiLevelType w:val="singleLevel"/>
    <w:tmpl w:val="18FCCA33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A1MTc0YWQ2NDliNmJiZmU1YjY1MTAwZjFhNWNkZjUifQ=="/>
  </w:docVars>
  <w:rsids>
    <w:rsidRoot w:val="00FF1F53"/>
    <w:rsid w:val="00410B41"/>
    <w:rsid w:val="00451DF0"/>
    <w:rsid w:val="004A36AD"/>
    <w:rsid w:val="00FF1F53"/>
    <w:rsid w:val="0289711F"/>
    <w:rsid w:val="043A54F2"/>
    <w:rsid w:val="067E1AA4"/>
    <w:rsid w:val="0DC107FC"/>
    <w:rsid w:val="10CB5BD3"/>
    <w:rsid w:val="112F3A76"/>
    <w:rsid w:val="12844511"/>
    <w:rsid w:val="14EA3E14"/>
    <w:rsid w:val="166F1E57"/>
    <w:rsid w:val="17A072EC"/>
    <w:rsid w:val="17AB4431"/>
    <w:rsid w:val="183549D3"/>
    <w:rsid w:val="18DE2BDD"/>
    <w:rsid w:val="20D31F0C"/>
    <w:rsid w:val="25655EEC"/>
    <w:rsid w:val="25764553"/>
    <w:rsid w:val="25974BC4"/>
    <w:rsid w:val="2C7C7A3B"/>
    <w:rsid w:val="2D494FC0"/>
    <w:rsid w:val="2FEC1CDC"/>
    <w:rsid w:val="30225F5B"/>
    <w:rsid w:val="30741C8C"/>
    <w:rsid w:val="31611389"/>
    <w:rsid w:val="3291620A"/>
    <w:rsid w:val="33CA19D4"/>
    <w:rsid w:val="35730FFF"/>
    <w:rsid w:val="396106E4"/>
    <w:rsid w:val="3B38587F"/>
    <w:rsid w:val="3BEB0335"/>
    <w:rsid w:val="3DF77869"/>
    <w:rsid w:val="3F0E2B21"/>
    <w:rsid w:val="426B55FB"/>
    <w:rsid w:val="42982357"/>
    <w:rsid w:val="42E12896"/>
    <w:rsid w:val="48DA5DBD"/>
    <w:rsid w:val="4A657A5A"/>
    <w:rsid w:val="4B3E1155"/>
    <w:rsid w:val="4E0653C1"/>
    <w:rsid w:val="4F866C40"/>
    <w:rsid w:val="4FD0577A"/>
    <w:rsid w:val="503B4D47"/>
    <w:rsid w:val="547E24EA"/>
    <w:rsid w:val="5A3046BE"/>
    <w:rsid w:val="5B607B85"/>
    <w:rsid w:val="5C247841"/>
    <w:rsid w:val="5C9A340E"/>
    <w:rsid w:val="5D9F0213"/>
    <w:rsid w:val="61C13B66"/>
    <w:rsid w:val="644C29F0"/>
    <w:rsid w:val="66046ADA"/>
    <w:rsid w:val="67970554"/>
    <w:rsid w:val="6C5024B5"/>
    <w:rsid w:val="6F361777"/>
    <w:rsid w:val="764056C5"/>
    <w:rsid w:val="77B97E2A"/>
    <w:rsid w:val="78C14EF6"/>
    <w:rsid w:val="798F2E5A"/>
    <w:rsid w:val="7BB95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tLeast"/>
      <w:jc w:val="both"/>
    </w:pPr>
    <w:rPr>
      <w:rFonts w:ascii="Times New Roman" w:hAnsi="Times New Roman" w:eastAsia="仿宋_GB2312" w:cs="Times New Roman"/>
      <w:spacing w:val="-6"/>
      <w:kern w:val="2"/>
      <w:sz w:val="32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hAnsiTheme="minorHAnsi" w:eastAsiaTheme="minorEastAsia" w:cstheme="minorBidi"/>
      <w:spacing w:val="0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hAnsiTheme="minorHAnsi" w:eastAsiaTheme="minorEastAsia" w:cstheme="minorBidi"/>
      <w:spacing w:val="0"/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4</Pages>
  <Words>965</Words>
  <Characters>1227</Characters>
  <Lines>1</Lines>
  <Paragraphs>1</Paragraphs>
  <TotalTime>1</TotalTime>
  <ScaleCrop>false</ScaleCrop>
  <LinksUpToDate>false</LinksUpToDate>
  <CharactersWithSpaces>1246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2020-04-03T07:08:00Z</dcterms:created>
  <dc:creator>admin</dc:creator>
  <cp:lastModifiedBy>王小溪</cp:lastModifiedBy>
  <cp:lastPrinted>2023-03-15T08:51:00Z</cp:lastPrinted>
  <dcterms:modified xsi:type="dcterms:W3CDTF">2023-03-20T11:26:20Z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FC2C4B6D1DCD45A2A8914E51E75F1A4C</vt:lpwstr>
  </property>
</Properties>
</file>