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70760" w:rsidRDefault="00670760">
      <w:pPr>
        <w:spacing w:line="560" w:lineRule="exact"/>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附件</w:t>
      </w:r>
      <w:r>
        <w:rPr>
          <w:rFonts w:ascii="Times New Roman" w:eastAsia="方正黑体_GBK" w:hAnsi="Times New Roman" w:cs="Times New Roman"/>
          <w:sz w:val="32"/>
          <w:szCs w:val="32"/>
        </w:rPr>
        <w:t>7</w:t>
      </w:r>
    </w:p>
    <w:p w:rsidR="00670760" w:rsidRDefault="00670760">
      <w:pPr>
        <w:spacing w:line="560" w:lineRule="exact"/>
        <w:rPr>
          <w:rFonts w:ascii="仿宋" w:eastAsia="仿宋" w:hAnsi="仿宋"/>
          <w:sz w:val="32"/>
          <w:szCs w:val="32"/>
        </w:rPr>
      </w:pPr>
    </w:p>
    <w:p w:rsidR="00670760" w:rsidRDefault="00670760">
      <w:pPr>
        <w:spacing w:line="640" w:lineRule="exact"/>
        <w:jc w:val="center"/>
        <w:rPr>
          <w:rFonts w:ascii="方正小标宋_GBK" w:eastAsia="方正小标宋_GBK" w:hAnsi="华文中宋"/>
          <w:sz w:val="44"/>
          <w:szCs w:val="44"/>
        </w:rPr>
      </w:pPr>
      <w:r>
        <w:rPr>
          <w:rFonts w:ascii="方正小标宋_GBK" w:eastAsia="方正小标宋_GBK" w:hAnsi="华文中宋" w:hint="eastAsia"/>
          <w:sz w:val="44"/>
          <w:szCs w:val="44"/>
        </w:rPr>
        <w:t>江苏省广播电视政府奖</w:t>
      </w:r>
    </w:p>
    <w:p w:rsidR="00670760" w:rsidRDefault="00670760">
      <w:pPr>
        <w:spacing w:line="640" w:lineRule="exact"/>
        <w:jc w:val="center"/>
        <w:rPr>
          <w:rFonts w:ascii="华文中宋" w:eastAsia="华文中宋" w:hAnsi="华文中宋"/>
          <w:sz w:val="44"/>
          <w:szCs w:val="44"/>
        </w:rPr>
      </w:pPr>
      <w:r>
        <w:rPr>
          <w:rFonts w:ascii="方正小标宋_GBK" w:eastAsia="方正小标宋_GBK" w:hAnsi="华文中宋" w:hint="eastAsia"/>
          <w:sz w:val="44"/>
          <w:szCs w:val="44"/>
        </w:rPr>
        <w:t>（电视剧奖）评奖实施细则</w:t>
      </w:r>
    </w:p>
    <w:p w:rsidR="00670760" w:rsidRDefault="00670760">
      <w:pPr>
        <w:spacing w:line="560" w:lineRule="exact"/>
        <w:jc w:val="center"/>
        <w:rPr>
          <w:rFonts w:ascii="华文中宋" w:eastAsia="华文中宋" w:hAnsi="华文中宋"/>
          <w:sz w:val="44"/>
          <w:szCs w:val="44"/>
        </w:rPr>
      </w:pP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本实施细则依照《江苏省广播电视政府奖评选奖励办法（试行）》和《关于开展江苏省广播电视政府奖评选活动的通知》等相关要求制定。</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本实施细则所称电视剧，系指由省内广播电视播节目制作经营机构在省内备案并获准发行或由中直、部队单位在国家广电总局备案，我省机构主导创作，享有全国性评奖权的已公开播出的电视剧作品。</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第三条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参评江苏省广播电视政府奖（电视剧奖）的作品由发行许可证持证机构申报（与中直、部队单位合作，由中直、部队单位申领发行许可证的项目，应由主导创作并享有全国评奖权的省内机构申报），须为</w:t>
      </w:r>
      <w:r>
        <w:rPr>
          <w:rFonts w:ascii="Times New Roman" w:eastAsia="方正仿宋_GBK" w:hAnsi="Times New Roman" w:cs="Times New Roman"/>
          <w:sz w:val="32"/>
          <w:szCs w:val="32"/>
        </w:rPr>
        <w:t>2017</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日至</w:t>
      </w:r>
      <w:r>
        <w:rPr>
          <w:rFonts w:ascii="Times New Roman" w:eastAsia="方正仿宋_GBK" w:hAnsi="Times New Roman" w:cs="Times New Roman"/>
          <w:sz w:val="32"/>
          <w:szCs w:val="32"/>
        </w:rPr>
        <w:t>2020</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29</w:t>
      </w:r>
      <w:r>
        <w:rPr>
          <w:rFonts w:ascii="Times New Roman" w:eastAsia="方正仿宋_GBK" w:hAnsi="Times New Roman" w:cs="Times New Roman"/>
          <w:sz w:val="32"/>
          <w:szCs w:val="32"/>
        </w:rPr>
        <w:t>日期间首度公开播出的作品。</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坚持思想性、艺术性、观赏性有机统一，能充分代表我省电视剧创作水平。符合参评作品按照以下标准，择优选拔。</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（一）思想精深。深入贯彻和落实习近平新时代中国特色社会主义思想。坚持</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以人民为中心</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的创作导向，践行社会主义核心价值观，唱响中国梦，弘扬主旋律，传递正能量，具有突出的思想价值和社会效益。</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（二）艺术精湛。主题鲜明，内容生动，感染力强，在题材创意、表现手法上具有创造性，在制作水平和呈现效果上体现高质量，有效体现</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百花齐放、百家争鸣</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的创作方针，为人民群众喜闻乐见。</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（三）影响深远。能够在具有广泛传播力和社会影响力的主流电视媒体、网络视听平台播出，形成的文化影响力和社会美誉度突出。</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江苏省广播电视政府奖（电视剧奖）在年度江苏电视剧奖获得二等奖以上的作品中评审产生。共设电视剧奖</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个，提名奖</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个，向获奖单位颁发奖励证书。荣誉共享事宜由各权益方按约定执行，不在获奖证书中体现。</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第五条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聘请有关方面专家、管理人员组成江苏省广播电视政府奖（电视剧奖）评审委员会，负责电视剧奖的评审工作。评审委员会办公室设在省广播电视局电视剧处，具体组织实施电视剧奖的评审工作。</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第六条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江苏省广播电视政府奖（电视剧奖）申报流程：</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（一）参评单位须按照要求认真、完整准备申报材料，报所属设区市文化广电和旅游局或省直主管单位初审。</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（二）各设区市文化广电和旅游局、省直主管单位对申报项目进行初审后，统一向江苏省广播电视政府奖（电视剧奖）评审委员会办公室推荐报送。</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（三）江苏省广播电视政府奖（电视剧奖）评审委员会办公室依据参评条件，对所报材料进行资格审核，确认合格后提交评审委员会评审。</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第七条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江苏省广播电视政府奖（电视剧奖）申报材料：</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（一）《江苏省广播电视政府奖（电视剧奖）申报表》。</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（二）由中直、部队单位在国家广电总局备案，我省机构主导创作，享有全国性评奖权的项目须提供参评资格证明或授权书。</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（三）可以体现作品传播效果的材料，如收视率、点击率证明，国内外销售情况、媒体报道材料等。</w:t>
      </w:r>
    </w:p>
    <w:p w:rsidR="00670760" w:rsidRDefault="00670760">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以上纸质材料一律用</w:t>
      </w:r>
      <w:r>
        <w:rPr>
          <w:rFonts w:ascii="Times New Roman" w:eastAsia="方正仿宋_GBK" w:hAnsi="Times New Roman" w:cs="Times New Roman"/>
          <w:sz w:val="32"/>
          <w:szCs w:val="32"/>
        </w:rPr>
        <w:t>A4</w:t>
      </w:r>
      <w:r>
        <w:rPr>
          <w:rFonts w:ascii="Times New Roman" w:eastAsia="方正仿宋_GBK" w:hAnsi="Times New Roman" w:cs="Times New Roman"/>
          <w:sz w:val="32"/>
          <w:szCs w:val="32"/>
        </w:rPr>
        <w:t>纸打印并装订，一式三份。电子版用光盘报送。</w:t>
      </w:r>
    </w:p>
    <w:p w:rsidR="00670760" w:rsidRDefault="00670760">
      <w:pPr>
        <w:ind w:firstLineChars="200" w:firstLine="640"/>
        <w:rPr>
          <w:rFonts w:ascii="黑体" w:eastAsia="黑体" w:hAnsi="黑体"/>
          <w:sz w:val="32"/>
          <w:szCs w:val="32"/>
        </w:rPr>
      </w:pPr>
      <w:r>
        <w:rPr>
          <w:rFonts w:ascii="Times New Roman" w:eastAsia="方正仿宋_GBK" w:hAnsi="Times New Roman" w:cs="Times New Roman"/>
          <w:sz w:val="32"/>
          <w:szCs w:val="32"/>
        </w:rPr>
        <w:t>第八条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本实施细则由江苏省广播电视政府奖（电视剧奖）评审委员会办公室负责解释。</w:t>
      </w:r>
    </w:p>
    <w:p w:rsidR="00670760" w:rsidRDefault="00670760">
      <w:pPr>
        <w:rPr>
          <w:rFonts w:ascii="黑体" w:eastAsia="黑体" w:hAnsi="黑体"/>
          <w:sz w:val="32"/>
          <w:szCs w:val="32"/>
        </w:rPr>
      </w:pPr>
    </w:p>
    <w:p w:rsidR="00670760" w:rsidRDefault="00670760">
      <w:pPr>
        <w:rPr>
          <w:rFonts w:ascii="黑体" w:eastAsia="黑体" w:hAnsi="黑体"/>
          <w:sz w:val="32"/>
          <w:szCs w:val="32"/>
        </w:rPr>
      </w:pPr>
    </w:p>
    <w:p w:rsidR="00670760" w:rsidRDefault="00670760">
      <w:pPr>
        <w:rPr>
          <w:rFonts w:ascii="黑体" w:eastAsia="黑体" w:hAnsi="黑体"/>
          <w:sz w:val="32"/>
          <w:szCs w:val="32"/>
        </w:rPr>
      </w:pPr>
    </w:p>
    <w:p w:rsidR="00670760" w:rsidRDefault="00670760">
      <w:pPr>
        <w:rPr>
          <w:rFonts w:ascii="黑体" w:eastAsia="黑体" w:hAnsi="黑体"/>
          <w:sz w:val="32"/>
          <w:szCs w:val="32"/>
        </w:rPr>
      </w:pPr>
    </w:p>
    <w:p w:rsidR="00670760" w:rsidRDefault="00670760">
      <w:pPr>
        <w:rPr>
          <w:rFonts w:ascii="黑体" w:eastAsia="黑体" w:hAnsi="黑体"/>
          <w:sz w:val="32"/>
          <w:szCs w:val="32"/>
        </w:rPr>
      </w:pPr>
    </w:p>
    <w:p w:rsidR="00670760" w:rsidRDefault="00670760">
      <w:pPr>
        <w:rPr>
          <w:rFonts w:ascii="黑体" w:eastAsia="黑体" w:hAnsi="黑体"/>
          <w:sz w:val="32"/>
          <w:szCs w:val="32"/>
        </w:rPr>
      </w:pPr>
    </w:p>
    <w:p w:rsidR="00670760" w:rsidRDefault="00670760">
      <w:pPr>
        <w:rPr>
          <w:rFonts w:ascii="黑体" w:eastAsia="黑体" w:hAnsi="黑体"/>
          <w:sz w:val="32"/>
          <w:szCs w:val="32"/>
        </w:rPr>
      </w:pPr>
    </w:p>
    <w:p w:rsidR="00670760" w:rsidRDefault="00670760">
      <w:pPr>
        <w:rPr>
          <w:rFonts w:ascii="黑体" w:eastAsia="黑体" w:hAnsi="黑体"/>
          <w:sz w:val="32"/>
          <w:szCs w:val="32"/>
        </w:rPr>
      </w:pPr>
    </w:p>
    <w:p w:rsidR="00670760" w:rsidRDefault="00670760" w:rsidP="00C076BC">
      <w:pPr>
        <w:sectPr w:rsidR="00670760" w:rsidSect="00C076BC">
          <w:type w:val="continuous"/>
          <w:pgSz w:w="11906" w:h="16838"/>
          <w:pgMar w:top="1440" w:right="1800" w:bottom="1440" w:left="1800" w:header="851" w:footer="992" w:gutter="0"/>
          <w:cols w:space="425"/>
          <w:docGrid w:type="lines" w:linePitch="312"/>
        </w:sectPr>
      </w:pPr>
    </w:p>
    <w:p w:rsidR="005E3578" w:rsidRDefault="005E3578"/>
    <w:sectPr w:rsidR="005E357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方正黑体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charset w:val="86"/>
    <w:family w:val="script"/>
    <w:pitch w:val="default"/>
    <w:sig w:usb0="A00002BF" w:usb1="38CF7CFA" w:usb2="00082016" w:usb3="00000000" w:csb0="00040001" w:csb1="00000000"/>
  </w:font>
  <w:font w:name="华文中宋">
    <w:panose1 w:val="02010600040101010101"/>
    <w:charset w:val="86"/>
    <w:family w:val="auto"/>
    <w:pitch w:val="variable"/>
    <w:sig w:usb0="00000287" w:usb1="080F0000" w:usb2="00000010" w:usb3="00000000" w:csb0="0004009F" w:csb1="00000000"/>
  </w:font>
  <w:font w:name="方正仿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760"/>
    <w:rsid w:val="005E3578"/>
    <w:rsid w:val="006707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302939C1-22CA-4BDA-B801-843A7E9EF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186</Words>
  <Characters>1063</Characters>
  <Application>Microsoft Office Word</Application>
  <DocSecurity>0</DocSecurity>
  <Lines>8</Lines>
  <Paragraphs>2</Paragraphs>
  <ScaleCrop>false</ScaleCrop>
  <Company/>
  <LinksUpToDate>false</LinksUpToDate>
  <CharactersWithSpaces>1247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qiu le</dc:creator>
  <cp:keywords/>
  <dc:description/>
  <cp:lastModifiedBy/>
  <cp:revision>1</cp:revision>
  <dcterms:created xsi:type="dcterms:W3CDTF">2020-08-04T11:02:00Z</dcterms:created>
</cp:coreProperties>
</file>