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38A0" w:rsidRDefault="008638A0">
      <w:pPr>
        <w:spacing w:line="249" w:lineRule="auto"/>
        <w:rPr>
          <w:lang w:eastAsia="zh-CN"/>
        </w:rPr>
      </w:pPr>
    </w:p>
    <w:p w:rsidR="008638A0" w:rsidRDefault="008638A0">
      <w:pPr>
        <w:spacing w:line="249" w:lineRule="auto"/>
      </w:pPr>
    </w:p>
    <w:p w:rsidR="008638A0" w:rsidRDefault="004F26F1">
      <w:pPr>
        <w:spacing w:before="130" w:line="219" w:lineRule="auto"/>
        <w:ind w:left="1305"/>
        <w:rPr>
          <w:rFonts w:ascii="宋体" w:eastAsia="宋体" w:hAnsi="宋体" w:cs="宋体"/>
          <w:sz w:val="40"/>
          <w:szCs w:val="40"/>
          <w:lang w:eastAsia="zh-CN"/>
        </w:rPr>
      </w:pPr>
      <w:r>
        <w:rPr>
          <w:rFonts w:ascii="宋体" w:eastAsia="宋体" w:hAnsi="宋体" w:cs="宋体"/>
          <w:b/>
          <w:bCs/>
          <w:spacing w:val="11"/>
          <w:sz w:val="40"/>
          <w:szCs w:val="40"/>
          <w:lang w:eastAsia="zh-CN"/>
        </w:rPr>
        <w:t>国家广播电视总局办公厅关于开展</w:t>
      </w:r>
    </w:p>
    <w:p w:rsidR="008638A0" w:rsidRDefault="004F26F1">
      <w:pPr>
        <w:spacing w:before="105" w:line="219" w:lineRule="auto"/>
        <w:ind w:left="475"/>
        <w:rPr>
          <w:rFonts w:ascii="宋体" w:eastAsia="宋体" w:hAnsi="宋体" w:cs="宋体"/>
          <w:sz w:val="40"/>
          <w:szCs w:val="40"/>
          <w:lang w:eastAsia="zh-CN"/>
        </w:rPr>
      </w:pPr>
      <w:r>
        <w:rPr>
          <w:rFonts w:ascii="宋体" w:eastAsia="宋体" w:hAnsi="宋体" w:cs="宋体"/>
          <w:b/>
          <w:bCs/>
          <w:spacing w:val="7"/>
          <w:sz w:val="40"/>
          <w:szCs w:val="40"/>
          <w:lang w:eastAsia="zh-CN"/>
        </w:rPr>
        <w:t>2025年度“中国经典民间故事动漫创作工程</w:t>
      </w:r>
    </w:p>
    <w:p w:rsidR="008638A0" w:rsidRDefault="004F26F1">
      <w:pPr>
        <w:spacing w:before="105" w:line="219" w:lineRule="auto"/>
        <w:ind w:left="785"/>
        <w:rPr>
          <w:rFonts w:ascii="宋体" w:eastAsia="宋体" w:hAnsi="宋体" w:cs="宋体"/>
          <w:sz w:val="40"/>
          <w:szCs w:val="40"/>
          <w:lang w:eastAsia="zh-CN"/>
        </w:rPr>
      </w:pPr>
      <w:r>
        <w:rPr>
          <w:rFonts w:ascii="宋体" w:eastAsia="宋体" w:hAnsi="宋体" w:cs="宋体"/>
          <w:b/>
          <w:bCs/>
          <w:spacing w:val="-1"/>
          <w:sz w:val="40"/>
          <w:szCs w:val="40"/>
          <w:lang w:eastAsia="zh-CN"/>
        </w:rPr>
        <w:t>(网络动画片)”扶持项目征集活动的通知</w:t>
      </w:r>
    </w:p>
    <w:p w:rsidR="008638A0" w:rsidRDefault="008638A0">
      <w:pPr>
        <w:spacing w:line="241" w:lineRule="auto"/>
        <w:rPr>
          <w:lang w:eastAsia="zh-CN"/>
        </w:rPr>
      </w:pPr>
    </w:p>
    <w:p w:rsidR="008638A0" w:rsidRDefault="008638A0">
      <w:pPr>
        <w:spacing w:line="242" w:lineRule="auto"/>
        <w:rPr>
          <w:lang w:eastAsia="zh-CN"/>
        </w:rPr>
      </w:pPr>
    </w:p>
    <w:p w:rsidR="008638A0" w:rsidRDefault="004F26F1">
      <w:pPr>
        <w:pStyle w:val="a3"/>
        <w:spacing w:before="99" w:line="364" w:lineRule="auto"/>
        <w:ind w:left="10" w:right="131"/>
        <w:jc w:val="both"/>
        <w:rPr>
          <w:lang w:eastAsia="zh-CN"/>
        </w:rPr>
      </w:pPr>
      <w:r>
        <w:rPr>
          <w:spacing w:val="4"/>
          <w:lang w:eastAsia="zh-CN"/>
        </w:rPr>
        <w:t>各省、自治区、直辖市广播电视局，新疆生产</w:t>
      </w:r>
      <w:r>
        <w:rPr>
          <w:spacing w:val="3"/>
          <w:lang w:eastAsia="zh-CN"/>
        </w:rPr>
        <w:t>建设兵团文化体育广</w:t>
      </w:r>
      <w:r>
        <w:rPr>
          <w:lang w:eastAsia="zh-CN"/>
        </w:rPr>
        <w:t xml:space="preserve"> </w:t>
      </w:r>
      <w:r>
        <w:rPr>
          <w:spacing w:val="2"/>
          <w:lang w:eastAsia="zh-CN"/>
        </w:rPr>
        <w:t>电和旅游局，中央直属单位《信息网络传播</w:t>
      </w:r>
      <w:r>
        <w:rPr>
          <w:spacing w:val="1"/>
          <w:lang w:eastAsia="zh-CN"/>
        </w:rPr>
        <w:t>视听节目许可证》持证</w:t>
      </w:r>
      <w:r>
        <w:rPr>
          <w:lang w:eastAsia="zh-CN"/>
        </w:rPr>
        <w:t xml:space="preserve"> </w:t>
      </w:r>
      <w:r>
        <w:rPr>
          <w:spacing w:val="6"/>
          <w:lang w:eastAsia="zh-CN"/>
        </w:rPr>
        <w:t>机构和备案机构：</w:t>
      </w:r>
    </w:p>
    <w:p w:rsidR="008638A0" w:rsidRDefault="004F26F1">
      <w:pPr>
        <w:pStyle w:val="a3"/>
        <w:spacing w:before="1" w:line="363" w:lineRule="auto"/>
        <w:ind w:left="10" w:firstLine="660"/>
        <w:jc w:val="both"/>
        <w:rPr>
          <w:lang w:eastAsia="zh-CN"/>
        </w:rPr>
      </w:pPr>
      <w:r>
        <w:rPr>
          <w:spacing w:val="13"/>
          <w:lang w:eastAsia="zh-CN"/>
        </w:rPr>
        <w:t>为深入学习贯彻习近平文化思想，引导中国经典民间故事主</w:t>
      </w:r>
      <w:r>
        <w:rPr>
          <w:spacing w:val="16"/>
          <w:lang w:eastAsia="zh-CN"/>
        </w:rPr>
        <w:t xml:space="preserve"> </w:t>
      </w:r>
      <w:r>
        <w:rPr>
          <w:spacing w:val="8"/>
          <w:lang w:eastAsia="zh-CN"/>
        </w:rPr>
        <w:t>题网络动画片创作传播，更好推动中华优秀传统文化创造性转化、</w:t>
      </w:r>
      <w:r>
        <w:rPr>
          <w:spacing w:val="7"/>
          <w:lang w:eastAsia="zh-CN"/>
        </w:rPr>
        <w:t xml:space="preserve"> </w:t>
      </w:r>
      <w:r>
        <w:rPr>
          <w:spacing w:val="3"/>
          <w:lang w:eastAsia="zh-CN"/>
        </w:rPr>
        <w:t>创新性发展，按照中办、国办《关于实施中华优秀传统文化传承发</w:t>
      </w:r>
      <w:r>
        <w:rPr>
          <w:spacing w:val="2"/>
          <w:lang w:eastAsia="zh-CN"/>
        </w:rPr>
        <w:t xml:space="preserve">  </w:t>
      </w:r>
      <w:r>
        <w:rPr>
          <w:spacing w:val="-2"/>
          <w:lang w:eastAsia="zh-CN"/>
        </w:rPr>
        <w:t>展工程的意见》中“实施中国经典民间故事动漫创作工程”的要求，</w:t>
      </w:r>
      <w:r>
        <w:rPr>
          <w:lang w:eastAsia="zh-CN"/>
        </w:rPr>
        <w:t xml:space="preserve"> </w:t>
      </w:r>
      <w:r>
        <w:rPr>
          <w:spacing w:val="13"/>
          <w:lang w:eastAsia="zh-CN"/>
        </w:rPr>
        <w:t>广电总局决定继续开展2025年度“中国经典民间故事动漫创</w:t>
      </w:r>
      <w:r>
        <w:rPr>
          <w:spacing w:val="12"/>
          <w:lang w:eastAsia="zh-CN"/>
        </w:rPr>
        <w:t>作工</w:t>
      </w:r>
      <w:r>
        <w:rPr>
          <w:lang w:eastAsia="zh-CN"/>
        </w:rPr>
        <w:t xml:space="preserve">  </w:t>
      </w:r>
      <w:r>
        <w:rPr>
          <w:spacing w:val="1"/>
          <w:lang w:eastAsia="zh-CN"/>
        </w:rPr>
        <w:t>程(网络动画片)”扶持项目征集工作，现将有关事项通知如下：</w:t>
      </w:r>
    </w:p>
    <w:p w:rsidR="008638A0" w:rsidRDefault="008638A0">
      <w:pPr>
        <w:spacing w:line="363" w:lineRule="auto"/>
        <w:rPr>
          <w:lang w:eastAsia="zh-CN"/>
        </w:rPr>
        <w:sectPr w:rsidR="008638A0">
          <w:footerReference w:type="default" r:id="rId7"/>
          <w:pgSz w:w="11910" w:h="16840"/>
          <w:pgMar w:top="1431" w:right="1429" w:bottom="2847" w:left="1529" w:header="0" w:footer="2456" w:gutter="0"/>
          <w:cols w:space="720"/>
        </w:sectPr>
      </w:pPr>
    </w:p>
    <w:p w:rsidR="008638A0" w:rsidRDefault="004F26F1">
      <w:pPr>
        <w:spacing w:before="58" w:line="222" w:lineRule="auto"/>
        <w:ind w:left="614"/>
        <w:outlineLvl w:val="2"/>
        <w:rPr>
          <w:rFonts w:ascii="黑体" w:eastAsia="黑体" w:hAnsi="黑体" w:cs="黑体"/>
          <w:sz w:val="29"/>
          <w:szCs w:val="29"/>
          <w:lang w:eastAsia="zh-CN"/>
        </w:rPr>
      </w:pPr>
      <w:r>
        <w:rPr>
          <w:rFonts w:ascii="黑体" w:eastAsia="黑体" w:hAnsi="黑体" w:cs="黑体"/>
          <w:b/>
          <w:bCs/>
          <w:spacing w:val="-4"/>
          <w:sz w:val="29"/>
          <w:szCs w:val="29"/>
          <w:lang w:eastAsia="zh-CN"/>
        </w:rPr>
        <w:lastRenderedPageBreak/>
        <w:t>一、申报项目要求</w:t>
      </w:r>
    </w:p>
    <w:p w:rsidR="008638A0" w:rsidRDefault="004F26F1">
      <w:pPr>
        <w:pStyle w:val="a3"/>
        <w:spacing w:before="240" w:line="370" w:lineRule="auto"/>
        <w:ind w:right="113" w:firstLine="680"/>
        <w:jc w:val="both"/>
        <w:rPr>
          <w:sz w:val="29"/>
          <w:szCs w:val="29"/>
          <w:lang w:eastAsia="zh-CN"/>
        </w:rPr>
      </w:pPr>
      <w:r>
        <w:rPr>
          <w:spacing w:val="21"/>
          <w:sz w:val="29"/>
          <w:szCs w:val="29"/>
          <w:lang w:eastAsia="zh-CN"/>
        </w:rPr>
        <w:t>申报项目应为处于创作阶段的原创网络动画片，申报时应完</w:t>
      </w:r>
      <w:r>
        <w:rPr>
          <w:spacing w:val="4"/>
          <w:sz w:val="29"/>
          <w:szCs w:val="29"/>
          <w:lang w:eastAsia="zh-CN"/>
        </w:rPr>
        <w:t xml:space="preserve"> </w:t>
      </w:r>
      <w:r>
        <w:rPr>
          <w:spacing w:val="12"/>
          <w:sz w:val="29"/>
          <w:szCs w:val="29"/>
          <w:lang w:eastAsia="zh-CN"/>
        </w:rPr>
        <w:t>成网络动画片规划备案，且能够提交样稿、样片或主要角色动画形</w:t>
      </w:r>
      <w:r>
        <w:rPr>
          <w:spacing w:val="5"/>
          <w:sz w:val="29"/>
          <w:szCs w:val="29"/>
          <w:lang w:eastAsia="zh-CN"/>
        </w:rPr>
        <w:t xml:space="preserve"> </w:t>
      </w:r>
      <w:r>
        <w:rPr>
          <w:spacing w:val="20"/>
          <w:sz w:val="29"/>
          <w:szCs w:val="29"/>
          <w:lang w:eastAsia="zh-CN"/>
        </w:rPr>
        <w:t>象设计。重点扶持符合以下方面要求的网络动画片：</w:t>
      </w:r>
    </w:p>
    <w:p w:rsidR="008638A0" w:rsidRDefault="004F26F1">
      <w:pPr>
        <w:pStyle w:val="a3"/>
        <w:spacing w:before="17" w:line="321" w:lineRule="auto"/>
        <w:ind w:right="122" w:firstLine="610"/>
        <w:rPr>
          <w:sz w:val="29"/>
          <w:szCs w:val="29"/>
          <w:lang w:eastAsia="zh-CN"/>
        </w:rPr>
      </w:pPr>
      <w:r>
        <w:rPr>
          <w:rFonts w:ascii="宋体" w:eastAsia="宋体" w:hAnsi="宋体" w:cs="宋体"/>
          <w:spacing w:val="22"/>
          <w:sz w:val="29"/>
          <w:szCs w:val="29"/>
          <w:lang w:eastAsia="zh-CN"/>
        </w:rPr>
        <w:t>1.</w:t>
      </w:r>
      <w:r>
        <w:rPr>
          <w:spacing w:val="22"/>
          <w:sz w:val="29"/>
          <w:szCs w:val="29"/>
          <w:lang w:eastAsia="zh-CN"/>
        </w:rPr>
        <w:t>围绕中国经典民间故事主题进行创作，深入挖掘故事的文</w:t>
      </w:r>
      <w:r>
        <w:rPr>
          <w:spacing w:val="17"/>
          <w:sz w:val="29"/>
          <w:szCs w:val="29"/>
          <w:lang w:eastAsia="zh-CN"/>
        </w:rPr>
        <w:t xml:space="preserve"> </w:t>
      </w:r>
      <w:r>
        <w:rPr>
          <w:spacing w:val="12"/>
          <w:sz w:val="29"/>
          <w:szCs w:val="29"/>
          <w:lang w:eastAsia="zh-CN"/>
        </w:rPr>
        <w:t>化内涵和精神价值，结合新时代特征进行创新表达，赋予其新的时</w:t>
      </w:r>
      <w:r>
        <w:rPr>
          <w:sz w:val="29"/>
          <w:szCs w:val="29"/>
          <w:lang w:eastAsia="zh-CN"/>
        </w:rPr>
        <w:t xml:space="preserve"> </w:t>
      </w:r>
      <w:r>
        <w:rPr>
          <w:spacing w:val="1"/>
          <w:sz w:val="29"/>
          <w:szCs w:val="29"/>
          <w:lang w:eastAsia="zh-CN"/>
        </w:rPr>
        <w:t>代内涵。不得戏说、恶搞、篡改、颠覆经典民间故事。</w:t>
      </w:r>
    </w:p>
    <w:p w:rsidR="008638A0" w:rsidRDefault="004F26F1">
      <w:pPr>
        <w:pStyle w:val="a3"/>
        <w:spacing w:before="257" w:line="333" w:lineRule="auto"/>
        <w:ind w:right="122" w:firstLine="610"/>
        <w:rPr>
          <w:sz w:val="29"/>
          <w:szCs w:val="29"/>
          <w:lang w:eastAsia="zh-CN"/>
        </w:rPr>
      </w:pPr>
      <w:r>
        <w:rPr>
          <w:rFonts w:ascii="宋体" w:eastAsia="宋体" w:hAnsi="宋体" w:cs="宋体"/>
          <w:spacing w:val="11"/>
          <w:sz w:val="29"/>
          <w:szCs w:val="29"/>
          <w:lang w:eastAsia="zh-CN"/>
        </w:rPr>
        <w:t>2.</w:t>
      </w:r>
      <w:r>
        <w:rPr>
          <w:spacing w:val="11"/>
          <w:sz w:val="29"/>
          <w:szCs w:val="29"/>
          <w:lang w:eastAsia="zh-CN"/>
        </w:rPr>
        <w:t>导向积极向上，弘扬社会主义核心价值观、中华优秀传统文</w:t>
      </w:r>
      <w:r>
        <w:rPr>
          <w:spacing w:val="13"/>
          <w:sz w:val="29"/>
          <w:szCs w:val="29"/>
          <w:lang w:eastAsia="zh-CN"/>
        </w:rPr>
        <w:t xml:space="preserve"> </w:t>
      </w:r>
      <w:r>
        <w:rPr>
          <w:spacing w:val="-7"/>
          <w:sz w:val="29"/>
          <w:szCs w:val="29"/>
          <w:lang w:eastAsia="zh-CN"/>
        </w:rPr>
        <w:t>化，能较好展现中国人讲仁爱、重民本、守</w:t>
      </w:r>
      <w:r>
        <w:rPr>
          <w:spacing w:val="-8"/>
          <w:sz w:val="29"/>
          <w:szCs w:val="29"/>
          <w:lang w:eastAsia="zh-CN"/>
        </w:rPr>
        <w:t>诚信、崇正义、尚和合、求</w:t>
      </w:r>
      <w:r>
        <w:rPr>
          <w:sz w:val="29"/>
          <w:szCs w:val="29"/>
          <w:lang w:eastAsia="zh-CN"/>
        </w:rPr>
        <w:t xml:space="preserve"> </w:t>
      </w:r>
      <w:r>
        <w:rPr>
          <w:spacing w:val="12"/>
          <w:sz w:val="29"/>
          <w:szCs w:val="29"/>
          <w:lang w:eastAsia="zh-CN"/>
        </w:rPr>
        <w:t>大同等思想理念和向上向善、孝老爱亲、热爱祖国、积极奋斗等时</w:t>
      </w:r>
      <w:r>
        <w:rPr>
          <w:sz w:val="29"/>
          <w:szCs w:val="29"/>
          <w:lang w:eastAsia="zh-CN"/>
        </w:rPr>
        <w:t xml:space="preserve"> </w:t>
      </w:r>
      <w:r>
        <w:rPr>
          <w:spacing w:val="8"/>
          <w:sz w:val="29"/>
          <w:szCs w:val="29"/>
          <w:lang w:eastAsia="zh-CN"/>
        </w:rPr>
        <w:t>代精神。</w:t>
      </w:r>
    </w:p>
    <w:p w:rsidR="008638A0" w:rsidRDefault="004F26F1">
      <w:pPr>
        <w:pStyle w:val="a3"/>
        <w:spacing w:before="257" w:line="321" w:lineRule="auto"/>
        <w:ind w:firstLine="610"/>
        <w:rPr>
          <w:sz w:val="29"/>
          <w:szCs w:val="29"/>
          <w:lang w:eastAsia="zh-CN"/>
        </w:rPr>
      </w:pPr>
      <w:r>
        <w:rPr>
          <w:rFonts w:ascii="宋体" w:eastAsia="宋体" w:hAnsi="宋体" w:cs="宋体"/>
          <w:spacing w:val="5"/>
          <w:sz w:val="29"/>
          <w:szCs w:val="29"/>
          <w:lang w:eastAsia="zh-CN"/>
        </w:rPr>
        <w:t>3.</w:t>
      </w:r>
      <w:r>
        <w:rPr>
          <w:spacing w:val="5"/>
          <w:sz w:val="29"/>
          <w:szCs w:val="29"/>
          <w:lang w:eastAsia="zh-CN"/>
        </w:rPr>
        <w:t>人物生动、叙事流畅、整体节奏紧凑，表现手法具有感染力、</w:t>
      </w:r>
      <w:r>
        <w:rPr>
          <w:spacing w:val="8"/>
          <w:sz w:val="29"/>
          <w:szCs w:val="29"/>
          <w:lang w:eastAsia="zh-CN"/>
        </w:rPr>
        <w:t xml:space="preserve"> </w:t>
      </w:r>
      <w:r>
        <w:rPr>
          <w:spacing w:val="12"/>
          <w:sz w:val="29"/>
          <w:szCs w:val="29"/>
          <w:lang w:eastAsia="zh-CN"/>
        </w:rPr>
        <w:t>表现力，具有较高审美水准，能激发观众共鸣，注重内容与形式的</w:t>
      </w:r>
      <w:r>
        <w:rPr>
          <w:spacing w:val="9"/>
          <w:sz w:val="29"/>
          <w:szCs w:val="29"/>
          <w:lang w:eastAsia="zh-CN"/>
        </w:rPr>
        <w:t xml:space="preserve"> </w:t>
      </w:r>
      <w:r>
        <w:rPr>
          <w:spacing w:val="6"/>
          <w:sz w:val="29"/>
          <w:szCs w:val="29"/>
          <w:lang w:eastAsia="zh-CN"/>
        </w:rPr>
        <w:t>统一协调。</w:t>
      </w:r>
    </w:p>
    <w:p w:rsidR="008638A0" w:rsidRDefault="004F26F1">
      <w:pPr>
        <w:pStyle w:val="a3"/>
        <w:spacing w:before="248" w:line="335" w:lineRule="auto"/>
        <w:ind w:right="121" w:firstLine="610"/>
        <w:rPr>
          <w:sz w:val="29"/>
          <w:szCs w:val="29"/>
          <w:lang w:eastAsia="zh-CN"/>
        </w:rPr>
      </w:pPr>
      <w:r>
        <w:rPr>
          <w:rFonts w:ascii="宋体" w:eastAsia="宋体" w:hAnsi="宋体" w:cs="宋体"/>
          <w:spacing w:val="11"/>
          <w:sz w:val="29"/>
          <w:szCs w:val="29"/>
          <w:lang w:eastAsia="zh-CN"/>
        </w:rPr>
        <w:t>4.</w:t>
      </w:r>
      <w:r>
        <w:rPr>
          <w:spacing w:val="11"/>
          <w:sz w:val="29"/>
          <w:szCs w:val="29"/>
          <w:lang w:eastAsia="zh-CN"/>
        </w:rPr>
        <w:t xml:space="preserve">创作理念、宣推方式符合网络传播特点，具有创新性、独特 </w:t>
      </w:r>
      <w:r>
        <w:rPr>
          <w:spacing w:val="23"/>
          <w:sz w:val="29"/>
          <w:szCs w:val="29"/>
          <w:lang w:eastAsia="zh-CN"/>
        </w:rPr>
        <w:t>性。鼓励采用具有网络特色的创新手段和表现形</w:t>
      </w:r>
      <w:r>
        <w:rPr>
          <w:spacing w:val="22"/>
          <w:sz w:val="29"/>
          <w:szCs w:val="29"/>
          <w:lang w:eastAsia="zh-CN"/>
        </w:rPr>
        <w:t>式，鼓励超高清</w:t>
      </w:r>
      <w:r>
        <w:rPr>
          <w:sz w:val="29"/>
          <w:szCs w:val="29"/>
          <w:lang w:eastAsia="zh-CN"/>
        </w:rPr>
        <w:t xml:space="preserve"> </w:t>
      </w:r>
      <w:r>
        <w:rPr>
          <w:spacing w:val="12"/>
          <w:sz w:val="29"/>
          <w:szCs w:val="29"/>
          <w:lang w:eastAsia="zh-CN"/>
        </w:rPr>
        <w:lastRenderedPageBreak/>
        <w:t>制作节目，鼓励采用国际化的动画表现手法讲述中国故事，鼓励高</w:t>
      </w:r>
      <w:r>
        <w:rPr>
          <w:spacing w:val="4"/>
          <w:sz w:val="29"/>
          <w:szCs w:val="29"/>
          <w:lang w:eastAsia="zh-CN"/>
        </w:rPr>
        <w:t xml:space="preserve"> </w:t>
      </w:r>
      <w:r>
        <w:rPr>
          <w:spacing w:val="5"/>
          <w:sz w:val="29"/>
          <w:szCs w:val="29"/>
          <w:lang w:eastAsia="zh-CN"/>
        </w:rPr>
        <w:t>水平突破性、探索性的作品。</w:t>
      </w:r>
    </w:p>
    <w:p w:rsidR="008638A0" w:rsidRDefault="004F26F1">
      <w:pPr>
        <w:spacing w:before="253" w:line="221" w:lineRule="auto"/>
        <w:ind w:left="614"/>
        <w:outlineLvl w:val="2"/>
        <w:rPr>
          <w:rFonts w:ascii="黑体" w:eastAsia="黑体" w:hAnsi="黑体" w:cs="黑体"/>
          <w:sz w:val="29"/>
          <w:szCs w:val="29"/>
          <w:lang w:eastAsia="zh-CN"/>
        </w:rPr>
      </w:pPr>
      <w:r>
        <w:rPr>
          <w:rFonts w:ascii="黑体" w:eastAsia="黑体" w:hAnsi="黑体" w:cs="黑体"/>
          <w:b/>
          <w:bCs/>
          <w:spacing w:val="-12"/>
          <w:sz w:val="29"/>
          <w:szCs w:val="29"/>
          <w:lang w:eastAsia="zh-CN"/>
        </w:rPr>
        <w:t>二、评审流程</w:t>
      </w:r>
    </w:p>
    <w:p w:rsidR="008638A0" w:rsidRDefault="004F26F1">
      <w:pPr>
        <w:spacing w:before="238" w:line="223" w:lineRule="auto"/>
        <w:ind w:left="614"/>
        <w:outlineLvl w:val="2"/>
        <w:rPr>
          <w:rFonts w:ascii="KaiTi" w:eastAsia="KaiTi" w:hAnsi="KaiTi" w:cs="KaiTi"/>
          <w:sz w:val="29"/>
          <w:szCs w:val="29"/>
          <w:lang w:eastAsia="zh-CN"/>
        </w:rPr>
      </w:pPr>
      <w:r>
        <w:rPr>
          <w:rFonts w:ascii="KaiTi" w:eastAsia="KaiTi" w:hAnsi="KaiTi" w:cs="KaiTi"/>
          <w:b/>
          <w:bCs/>
          <w:spacing w:val="10"/>
          <w:sz w:val="29"/>
          <w:szCs w:val="29"/>
          <w:lang w:eastAsia="zh-CN"/>
        </w:rPr>
        <w:t>(一)征集与初评</w:t>
      </w:r>
    </w:p>
    <w:p w:rsidR="008638A0" w:rsidRDefault="004F26F1">
      <w:pPr>
        <w:pStyle w:val="a3"/>
        <w:spacing w:before="224" w:line="352" w:lineRule="auto"/>
        <w:ind w:right="152" w:firstLine="610"/>
        <w:rPr>
          <w:sz w:val="29"/>
          <w:szCs w:val="29"/>
          <w:lang w:eastAsia="zh-CN"/>
        </w:rPr>
      </w:pPr>
      <w:r>
        <w:rPr>
          <w:spacing w:val="11"/>
          <w:sz w:val="29"/>
          <w:szCs w:val="29"/>
          <w:lang w:eastAsia="zh-CN"/>
        </w:rPr>
        <w:t>互联网视听节目服务单位、广播电视节目制作经</w:t>
      </w:r>
      <w:r>
        <w:rPr>
          <w:spacing w:val="10"/>
          <w:sz w:val="29"/>
          <w:szCs w:val="29"/>
          <w:lang w:eastAsia="zh-CN"/>
        </w:rPr>
        <w:t>营机构、相关</w:t>
      </w:r>
      <w:r>
        <w:rPr>
          <w:sz w:val="29"/>
          <w:szCs w:val="29"/>
          <w:lang w:eastAsia="zh-CN"/>
        </w:rPr>
        <w:t xml:space="preserve"> </w:t>
      </w:r>
      <w:r>
        <w:rPr>
          <w:spacing w:val="14"/>
          <w:sz w:val="29"/>
          <w:szCs w:val="29"/>
          <w:lang w:eastAsia="zh-CN"/>
        </w:rPr>
        <w:t>行业影视节目制作机构、相关院校(院系)可参与本次活动。</w:t>
      </w:r>
    </w:p>
    <w:p w:rsidR="008638A0" w:rsidRDefault="008638A0">
      <w:pPr>
        <w:spacing w:line="352" w:lineRule="auto"/>
        <w:rPr>
          <w:sz w:val="29"/>
          <w:szCs w:val="29"/>
          <w:lang w:eastAsia="zh-CN"/>
        </w:rPr>
        <w:sectPr w:rsidR="008638A0">
          <w:footerReference w:type="default" r:id="rId8"/>
          <w:pgSz w:w="11910" w:h="16840"/>
          <w:pgMar w:top="1077" w:right="1465" w:bottom="2839" w:left="1559" w:header="0" w:footer="2460" w:gutter="0"/>
          <w:cols w:space="720"/>
        </w:sectPr>
      </w:pPr>
    </w:p>
    <w:p w:rsidR="008638A0" w:rsidRDefault="004F26F1">
      <w:pPr>
        <w:pStyle w:val="a3"/>
        <w:spacing w:before="61" w:line="361" w:lineRule="auto"/>
        <w:ind w:firstLine="650"/>
        <w:jc w:val="both"/>
        <w:rPr>
          <w:lang w:eastAsia="zh-CN"/>
        </w:rPr>
      </w:pPr>
      <w:r>
        <w:rPr>
          <w:spacing w:val="13"/>
          <w:lang w:eastAsia="zh-CN"/>
        </w:rPr>
        <w:lastRenderedPageBreak/>
        <w:t>各省局负责辖区内机构申报项目的接收，初评后</w:t>
      </w:r>
      <w:r>
        <w:rPr>
          <w:spacing w:val="12"/>
          <w:lang w:eastAsia="zh-CN"/>
        </w:rPr>
        <w:t>将推荐项目</w:t>
      </w:r>
      <w:r>
        <w:rPr>
          <w:lang w:eastAsia="zh-CN"/>
        </w:rPr>
        <w:t xml:space="preserve"> </w:t>
      </w:r>
      <w:r>
        <w:rPr>
          <w:spacing w:val="13"/>
          <w:lang w:eastAsia="zh-CN"/>
        </w:rPr>
        <w:t>报送广电总局网络视听司。中央直属单位在内部初评</w:t>
      </w:r>
      <w:r>
        <w:rPr>
          <w:spacing w:val="12"/>
          <w:lang w:eastAsia="zh-CN"/>
        </w:rPr>
        <w:t>后，将推荐</w:t>
      </w:r>
      <w:r>
        <w:rPr>
          <w:lang w:eastAsia="zh-CN"/>
        </w:rPr>
        <w:t xml:space="preserve"> </w:t>
      </w:r>
      <w:r>
        <w:rPr>
          <w:spacing w:val="12"/>
          <w:lang w:eastAsia="zh-CN"/>
        </w:rPr>
        <w:t>项目直接报送广电总局网络视听司。相关院校(院系)一般向属地</w:t>
      </w:r>
      <w:r>
        <w:rPr>
          <w:spacing w:val="14"/>
          <w:lang w:eastAsia="zh-CN"/>
        </w:rPr>
        <w:t xml:space="preserve"> </w:t>
      </w:r>
      <w:r>
        <w:rPr>
          <w:spacing w:val="7"/>
          <w:lang w:eastAsia="zh-CN"/>
        </w:rPr>
        <w:t>省局申报。原则上，各省局、中央直属单位推荐参评项目不超过3</w:t>
      </w:r>
      <w:r>
        <w:rPr>
          <w:spacing w:val="5"/>
          <w:lang w:eastAsia="zh-CN"/>
        </w:rPr>
        <w:t xml:space="preserve"> </w:t>
      </w:r>
      <w:r>
        <w:rPr>
          <w:lang w:eastAsia="zh-CN"/>
        </w:rPr>
        <w:t>部。</w:t>
      </w:r>
    </w:p>
    <w:p w:rsidR="008638A0" w:rsidRDefault="004F26F1">
      <w:pPr>
        <w:spacing w:before="1" w:line="222" w:lineRule="auto"/>
        <w:ind w:left="654"/>
        <w:outlineLvl w:val="2"/>
        <w:rPr>
          <w:rFonts w:ascii="KaiTi" w:eastAsia="KaiTi" w:hAnsi="KaiTi" w:cs="KaiTi"/>
          <w:sz w:val="30"/>
          <w:szCs w:val="30"/>
          <w:lang w:eastAsia="zh-CN"/>
        </w:rPr>
      </w:pPr>
      <w:r>
        <w:rPr>
          <w:rFonts w:ascii="KaiTi" w:eastAsia="KaiTi" w:hAnsi="KaiTi" w:cs="KaiTi"/>
          <w:b/>
          <w:bCs/>
          <w:spacing w:val="3"/>
          <w:sz w:val="30"/>
          <w:szCs w:val="30"/>
          <w:lang w:eastAsia="zh-CN"/>
        </w:rPr>
        <w:t>(二)作品复评与终评</w:t>
      </w:r>
    </w:p>
    <w:p w:rsidR="008638A0" w:rsidRDefault="004F26F1">
      <w:pPr>
        <w:pStyle w:val="a3"/>
        <w:spacing w:before="235" w:line="359" w:lineRule="auto"/>
        <w:ind w:right="22" w:firstLine="650"/>
        <w:rPr>
          <w:lang w:eastAsia="zh-CN"/>
        </w:rPr>
      </w:pPr>
      <w:r>
        <w:rPr>
          <w:spacing w:val="12"/>
          <w:lang w:eastAsia="zh-CN"/>
        </w:rPr>
        <w:t>广电总局组织专家对通过初评的项目进行复评与终评，推选</w:t>
      </w:r>
      <w:r>
        <w:rPr>
          <w:lang w:eastAsia="zh-CN"/>
        </w:rPr>
        <w:t xml:space="preserve"> </w:t>
      </w:r>
      <w:r>
        <w:rPr>
          <w:spacing w:val="1"/>
          <w:lang w:eastAsia="zh-CN"/>
        </w:rPr>
        <w:t>出最终入选项目。</w:t>
      </w:r>
    </w:p>
    <w:p w:rsidR="008638A0" w:rsidRDefault="004F26F1">
      <w:pPr>
        <w:spacing w:before="22" w:line="227" w:lineRule="auto"/>
        <w:ind w:left="654"/>
        <w:outlineLvl w:val="2"/>
        <w:rPr>
          <w:rFonts w:ascii="KaiTi" w:eastAsia="KaiTi" w:hAnsi="KaiTi" w:cs="KaiTi"/>
          <w:sz w:val="30"/>
          <w:szCs w:val="30"/>
          <w:lang w:eastAsia="zh-CN"/>
        </w:rPr>
      </w:pPr>
      <w:r>
        <w:rPr>
          <w:rFonts w:ascii="KaiTi" w:eastAsia="KaiTi" w:hAnsi="KaiTi" w:cs="KaiTi"/>
          <w:b/>
          <w:bCs/>
          <w:spacing w:val="1"/>
          <w:sz w:val="30"/>
          <w:szCs w:val="30"/>
          <w:lang w:eastAsia="zh-CN"/>
        </w:rPr>
        <w:t>(三)入选项目扶持</w:t>
      </w:r>
    </w:p>
    <w:p w:rsidR="008638A0" w:rsidRDefault="004F26F1">
      <w:pPr>
        <w:pStyle w:val="a3"/>
        <w:spacing w:before="211" w:line="358" w:lineRule="auto"/>
        <w:ind w:firstLine="650"/>
        <w:jc w:val="both"/>
        <w:rPr>
          <w:lang w:eastAsia="zh-CN"/>
        </w:rPr>
      </w:pPr>
      <w:r>
        <w:rPr>
          <w:spacing w:val="13"/>
          <w:lang w:eastAsia="zh-CN"/>
        </w:rPr>
        <w:t>项目入选后，广电总局将与节目制作机构及其推</w:t>
      </w:r>
      <w:r>
        <w:rPr>
          <w:spacing w:val="12"/>
          <w:lang w:eastAsia="zh-CN"/>
        </w:rPr>
        <w:t>荐省局签订</w:t>
      </w:r>
      <w:r>
        <w:rPr>
          <w:lang w:eastAsia="zh-CN"/>
        </w:rPr>
        <w:t xml:space="preserve"> </w:t>
      </w:r>
      <w:r>
        <w:rPr>
          <w:spacing w:val="2"/>
          <w:lang w:eastAsia="zh-CN"/>
        </w:rPr>
        <w:t>三方协议，发放扶持资金，全流程跟踪推进作品创作，给予专项指</w:t>
      </w:r>
      <w:r>
        <w:rPr>
          <w:spacing w:val="5"/>
          <w:lang w:eastAsia="zh-CN"/>
        </w:rPr>
        <w:t xml:space="preserve"> </w:t>
      </w:r>
      <w:r>
        <w:rPr>
          <w:spacing w:val="2"/>
          <w:lang w:eastAsia="zh-CN"/>
        </w:rPr>
        <w:t>导。对制作完成并通过省局初核、广电总局验收的作品，广电总局</w:t>
      </w:r>
      <w:r>
        <w:rPr>
          <w:lang w:eastAsia="zh-CN"/>
        </w:rPr>
        <w:t xml:space="preserve"> </w:t>
      </w:r>
      <w:r>
        <w:rPr>
          <w:spacing w:val="2"/>
          <w:lang w:eastAsia="zh-CN"/>
        </w:rPr>
        <w:t>将给予网络视听平台宣推和播出支持，并向省级卫视推荐播出，扩</w:t>
      </w:r>
      <w:r>
        <w:rPr>
          <w:lang w:eastAsia="zh-CN"/>
        </w:rPr>
        <w:t xml:space="preserve"> </w:t>
      </w:r>
      <w:r>
        <w:rPr>
          <w:spacing w:val="-6"/>
          <w:lang w:eastAsia="zh-CN"/>
        </w:rPr>
        <w:t>大项目传播力、影响力。</w:t>
      </w:r>
    </w:p>
    <w:p w:rsidR="008638A0" w:rsidRDefault="004F26F1">
      <w:pPr>
        <w:spacing w:before="21" w:line="222" w:lineRule="auto"/>
        <w:ind w:left="654"/>
        <w:outlineLvl w:val="2"/>
        <w:rPr>
          <w:rFonts w:ascii="黑体" w:eastAsia="黑体" w:hAnsi="黑体" w:cs="黑体"/>
          <w:sz w:val="30"/>
          <w:szCs w:val="30"/>
          <w:lang w:eastAsia="zh-CN"/>
        </w:rPr>
      </w:pPr>
      <w:r>
        <w:rPr>
          <w:rFonts w:ascii="黑体" w:eastAsia="黑体" w:hAnsi="黑体" w:cs="黑体"/>
          <w:b/>
          <w:bCs/>
          <w:spacing w:val="-19"/>
          <w:sz w:val="30"/>
          <w:szCs w:val="30"/>
          <w:lang w:eastAsia="zh-CN"/>
        </w:rPr>
        <w:t>三、报送要求</w:t>
      </w:r>
    </w:p>
    <w:p w:rsidR="008638A0" w:rsidRDefault="004F26F1">
      <w:pPr>
        <w:pStyle w:val="a3"/>
        <w:spacing w:before="231" w:line="356" w:lineRule="auto"/>
        <w:ind w:firstLine="650"/>
        <w:jc w:val="both"/>
        <w:rPr>
          <w:lang w:eastAsia="zh-CN"/>
        </w:rPr>
      </w:pPr>
      <w:r>
        <w:rPr>
          <w:spacing w:val="1"/>
          <w:lang w:eastAsia="zh-CN"/>
        </w:rPr>
        <w:lastRenderedPageBreak/>
        <w:t>各省局、中央直属单位要高度重视、精心组织，特别要注意坚</w:t>
      </w:r>
      <w:r>
        <w:rPr>
          <w:spacing w:val="5"/>
          <w:lang w:eastAsia="zh-CN"/>
        </w:rPr>
        <w:t xml:space="preserve"> </w:t>
      </w:r>
      <w:r>
        <w:rPr>
          <w:spacing w:val="2"/>
          <w:lang w:eastAsia="zh-CN"/>
        </w:rPr>
        <w:t xml:space="preserve">持质量优先原则，在初评阶段严格审核把关，做到优中选优，推荐 </w:t>
      </w:r>
      <w:r>
        <w:rPr>
          <w:spacing w:val="-11"/>
          <w:lang w:eastAsia="zh-CN"/>
        </w:rPr>
        <w:t>契合主题、高质量、高品位的作品。</w:t>
      </w:r>
    </w:p>
    <w:p w:rsidR="008638A0" w:rsidRDefault="004F26F1">
      <w:pPr>
        <w:pStyle w:val="a3"/>
        <w:spacing w:before="29" w:line="355" w:lineRule="auto"/>
        <w:ind w:right="3" w:firstLine="700"/>
        <w:rPr>
          <w:lang w:eastAsia="zh-CN"/>
        </w:rPr>
      </w:pPr>
      <w:r>
        <w:rPr>
          <w:spacing w:val="15"/>
          <w:lang w:eastAsia="zh-CN"/>
        </w:rPr>
        <w:t>申报机构应在2025年5月31日之前，登录“中</w:t>
      </w:r>
      <w:r>
        <w:rPr>
          <w:spacing w:val="14"/>
          <w:lang w:eastAsia="zh-CN"/>
        </w:rPr>
        <w:t>国经典民间故</w:t>
      </w:r>
      <w:r>
        <w:rPr>
          <w:lang w:eastAsia="zh-CN"/>
        </w:rPr>
        <w:t xml:space="preserve"> </w:t>
      </w:r>
      <w:r>
        <w:rPr>
          <w:spacing w:val="-26"/>
          <w:lang w:eastAsia="zh-CN"/>
        </w:rPr>
        <w:t>事 动</w:t>
      </w:r>
      <w:r>
        <w:rPr>
          <w:spacing w:val="-25"/>
          <w:lang w:eastAsia="zh-CN"/>
        </w:rPr>
        <w:t xml:space="preserve"> </w:t>
      </w:r>
      <w:r>
        <w:rPr>
          <w:spacing w:val="-26"/>
          <w:lang w:eastAsia="zh-CN"/>
        </w:rPr>
        <w:t>漫</w:t>
      </w:r>
      <w:r>
        <w:rPr>
          <w:spacing w:val="-28"/>
          <w:lang w:eastAsia="zh-CN"/>
        </w:rPr>
        <w:t xml:space="preserve"> </w:t>
      </w:r>
      <w:r>
        <w:rPr>
          <w:spacing w:val="-26"/>
          <w:lang w:eastAsia="zh-CN"/>
        </w:rPr>
        <w:t>创</w:t>
      </w:r>
      <w:r>
        <w:rPr>
          <w:spacing w:val="-27"/>
          <w:lang w:eastAsia="zh-CN"/>
        </w:rPr>
        <w:t xml:space="preserve"> </w:t>
      </w:r>
      <w:r>
        <w:rPr>
          <w:spacing w:val="-26"/>
          <w:lang w:eastAsia="zh-CN"/>
        </w:rPr>
        <w:t>作</w:t>
      </w:r>
      <w:r>
        <w:rPr>
          <w:spacing w:val="-23"/>
          <w:lang w:eastAsia="zh-CN"/>
        </w:rPr>
        <w:t xml:space="preserve"> </w:t>
      </w:r>
      <w:r>
        <w:rPr>
          <w:spacing w:val="-26"/>
          <w:lang w:eastAsia="zh-CN"/>
        </w:rPr>
        <w:t>工</w:t>
      </w:r>
      <w:r>
        <w:rPr>
          <w:spacing w:val="-29"/>
          <w:lang w:eastAsia="zh-CN"/>
        </w:rPr>
        <w:t xml:space="preserve"> </w:t>
      </w:r>
      <w:r>
        <w:rPr>
          <w:spacing w:val="-26"/>
          <w:lang w:eastAsia="zh-CN"/>
        </w:rPr>
        <w:t>程 ( 网 络 动 画 片</w:t>
      </w:r>
      <w:r>
        <w:rPr>
          <w:spacing w:val="-39"/>
          <w:lang w:eastAsia="zh-CN"/>
        </w:rPr>
        <w:t xml:space="preserve"> </w:t>
      </w:r>
      <w:r>
        <w:rPr>
          <w:spacing w:val="-26"/>
          <w:lang w:eastAsia="zh-CN"/>
        </w:rPr>
        <w:t>) 扶 持</w:t>
      </w:r>
      <w:r>
        <w:rPr>
          <w:spacing w:val="-30"/>
          <w:lang w:eastAsia="zh-CN"/>
        </w:rPr>
        <w:t xml:space="preserve"> </w:t>
      </w:r>
      <w:r>
        <w:rPr>
          <w:spacing w:val="-26"/>
          <w:lang w:eastAsia="zh-CN"/>
        </w:rPr>
        <w:t>项</w:t>
      </w:r>
      <w:r>
        <w:rPr>
          <w:spacing w:val="22"/>
          <w:lang w:eastAsia="zh-CN"/>
        </w:rPr>
        <w:t xml:space="preserve"> </w:t>
      </w:r>
      <w:r>
        <w:rPr>
          <w:spacing w:val="-26"/>
          <w:lang w:eastAsia="zh-CN"/>
        </w:rPr>
        <w:t>目 ” 申</w:t>
      </w:r>
      <w:r>
        <w:rPr>
          <w:spacing w:val="-31"/>
          <w:lang w:eastAsia="zh-CN"/>
        </w:rPr>
        <w:t xml:space="preserve"> </w:t>
      </w:r>
      <w:r>
        <w:rPr>
          <w:spacing w:val="-26"/>
          <w:lang w:eastAsia="zh-CN"/>
        </w:rPr>
        <w:t>报</w:t>
      </w:r>
      <w:r>
        <w:rPr>
          <w:spacing w:val="-19"/>
          <w:lang w:eastAsia="zh-CN"/>
        </w:rPr>
        <w:t xml:space="preserve"> </w:t>
      </w:r>
      <w:r>
        <w:rPr>
          <w:spacing w:val="-26"/>
          <w:lang w:eastAsia="zh-CN"/>
        </w:rPr>
        <w:t>系</w:t>
      </w:r>
      <w:r>
        <w:rPr>
          <w:spacing w:val="-25"/>
          <w:lang w:eastAsia="zh-CN"/>
        </w:rPr>
        <w:t xml:space="preserve"> </w:t>
      </w:r>
      <w:r>
        <w:rPr>
          <w:spacing w:val="-26"/>
          <w:lang w:eastAsia="zh-CN"/>
        </w:rPr>
        <w:t>统</w:t>
      </w:r>
    </w:p>
    <w:p w:rsidR="008638A0" w:rsidRDefault="004F26F1">
      <w:pPr>
        <w:pStyle w:val="a3"/>
        <w:spacing w:before="2" w:line="348" w:lineRule="auto"/>
        <w:ind w:right="18"/>
        <w:rPr>
          <w:lang w:eastAsia="zh-CN"/>
        </w:rPr>
      </w:pPr>
      <w:r>
        <w:rPr>
          <w:rFonts w:ascii="Times New Roman" w:eastAsia="Times New Roman" w:hAnsi="Times New Roman" w:cs="Times New Roman"/>
          <w:lang w:eastAsia="zh-CN"/>
        </w:rPr>
        <w:t>(</w:t>
      </w:r>
      <w:hyperlink r:id="rId9" w:history="1">
        <w:r>
          <w:rPr>
            <w:rFonts w:ascii="Times New Roman" w:eastAsia="Times New Roman" w:hAnsi="Times New Roman" w:cs="Times New Roman"/>
            <w:lang w:eastAsia="zh-CN"/>
          </w:rPr>
          <w:t>http://wldh.pingshen.nrta.gov.cn</w:t>
        </w:r>
      </w:hyperlink>
      <w:r>
        <w:rPr>
          <w:rFonts w:ascii="Times New Roman" w:eastAsia="Times New Roman" w:hAnsi="Times New Roman" w:cs="Times New Roman"/>
          <w:lang w:eastAsia="zh-CN"/>
        </w:rPr>
        <w:t xml:space="preserve">)              </w:t>
      </w:r>
      <w:r>
        <w:rPr>
          <w:lang w:eastAsia="zh-CN"/>
        </w:rPr>
        <w:t>注册账号，认真阅读用户手</w:t>
      </w:r>
      <w:r>
        <w:rPr>
          <w:spacing w:val="9"/>
          <w:lang w:eastAsia="zh-CN"/>
        </w:rPr>
        <w:t xml:space="preserve"> </w:t>
      </w:r>
      <w:r>
        <w:rPr>
          <w:spacing w:val="2"/>
          <w:lang w:eastAsia="zh-CN"/>
        </w:rPr>
        <w:t>册，根据系统有关说明，完整填写所需信息，向相应初评单位提交</w:t>
      </w:r>
    </w:p>
    <w:p w:rsidR="008638A0" w:rsidRDefault="008638A0">
      <w:pPr>
        <w:spacing w:line="348" w:lineRule="auto"/>
        <w:rPr>
          <w:lang w:eastAsia="zh-CN"/>
        </w:rPr>
        <w:sectPr w:rsidR="008638A0">
          <w:footerReference w:type="default" r:id="rId10"/>
          <w:pgSz w:w="11910" w:h="16840"/>
          <w:pgMar w:top="1066" w:right="1585" w:bottom="2829" w:left="1539" w:header="0" w:footer="2440" w:gutter="0"/>
          <w:cols w:space="720"/>
        </w:sectPr>
      </w:pPr>
    </w:p>
    <w:p w:rsidR="008638A0" w:rsidRDefault="004F26F1">
      <w:pPr>
        <w:pStyle w:val="a3"/>
        <w:spacing w:before="58" w:line="390" w:lineRule="auto"/>
        <w:ind w:left="54" w:right="47" w:firstLine="30"/>
        <w:rPr>
          <w:sz w:val="28"/>
          <w:szCs w:val="28"/>
          <w:lang w:eastAsia="zh-CN"/>
        </w:rPr>
      </w:pPr>
      <w:r>
        <w:rPr>
          <w:b/>
          <w:bCs/>
          <w:spacing w:val="29"/>
          <w:sz w:val="28"/>
          <w:szCs w:val="28"/>
          <w:lang w:eastAsia="zh-CN"/>
        </w:rPr>
        <w:lastRenderedPageBreak/>
        <w:t>申报。各省局、中央直属单位在2025年6月30日之前，通过申报</w:t>
      </w:r>
      <w:r>
        <w:rPr>
          <w:spacing w:val="17"/>
          <w:sz w:val="28"/>
          <w:szCs w:val="28"/>
          <w:lang w:eastAsia="zh-CN"/>
        </w:rPr>
        <w:t xml:space="preserve"> </w:t>
      </w:r>
      <w:r>
        <w:rPr>
          <w:b/>
          <w:bCs/>
          <w:spacing w:val="23"/>
          <w:sz w:val="28"/>
          <w:szCs w:val="28"/>
          <w:lang w:eastAsia="zh-CN"/>
        </w:rPr>
        <w:t>系统提交通过初评的项目材料。</w:t>
      </w:r>
    </w:p>
    <w:p w:rsidR="008638A0" w:rsidRDefault="004F26F1">
      <w:pPr>
        <w:pStyle w:val="a3"/>
        <w:spacing w:line="392" w:lineRule="auto"/>
        <w:ind w:left="664" w:right="94"/>
        <w:rPr>
          <w:sz w:val="28"/>
          <w:szCs w:val="28"/>
          <w:lang w:eastAsia="zh-CN"/>
        </w:rPr>
      </w:pPr>
      <w:r>
        <w:rPr>
          <w:b/>
          <w:bCs/>
          <w:spacing w:val="16"/>
          <w:sz w:val="28"/>
          <w:szCs w:val="28"/>
          <w:lang w:eastAsia="zh-CN"/>
        </w:rPr>
        <w:t>联系电话：010-86096141,86096030,86096235(技术问题)。</w:t>
      </w:r>
      <w:r>
        <w:rPr>
          <w:spacing w:val="5"/>
          <w:sz w:val="28"/>
          <w:szCs w:val="28"/>
          <w:lang w:eastAsia="zh-CN"/>
        </w:rPr>
        <w:t xml:space="preserve"> </w:t>
      </w:r>
      <w:r>
        <w:rPr>
          <w:b/>
          <w:bCs/>
          <w:spacing w:val="13"/>
          <w:sz w:val="28"/>
          <w:szCs w:val="28"/>
          <w:lang w:eastAsia="zh-CN"/>
        </w:rPr>
        <w:t>特此通知。</w:t>
      </w:r>
    </w:p>
    <w:p w:rsidR="008638A0" w:rsidRDefault="008638A0">
      <w:pPr>
        <w:spacing w:line="273" w:lineRule="auto"/>
        <w:rPr>
          <w:lang w:eastAsia="zh-CN"/>
        </w:rPr>
      </w:pPr>
    </w:p>
    <w:p w:rsidR="008638A0" w:rsidRDefault="008638A0">
      <w:pPr>
        <w:spacing w:line="273" w:lineRule="auto"/>
        <w:rPr>
          <w:lang w:eastAsia="zh-CN"/>
        </w:rPr>
      </w:pPr>
    </w:p>
    <w:p w:rsidR="008638A0" w:rsidRDefault="008638A0">
      <w:pPr>
        <w:spacing w:line="273" w:lineRule="auto"/>
        <w:rPr>
          <w:lang w:eastAsia="zh-CN"/>
        </w:rPr>
      </w:pPr>
    </w:p>
    <w:p w:rsidR="008638A0" w:rsidRDefault="008638A0">
      <w:pPr>
        <w:spacing w:line="273" w:lineRule="auto"/>
        <w:rPr>
          <w:lang w:eastAsia="zh-CN"/>
        </w:rPr>
      </w:pPr>
    </w:p>
    <w:p w:rsidR="008638A0" w:rsidRDefault="008638A0">
      <w:pPr>
        <w:spacing w:line="274" w:lineRule="auto"/>
        <w:rPr>
          <w:lang w:eastAsia="zh-CN"/>
        </w:rPr>
      </w:pPr>
    </w:p>
    <w:p w:rsidR="008638A0" w:rsidRDefault="008638A0">
      <w:pPr>
        <w:spacing w:line="274" w:lineRule="auto"/>
        <w:rPr>
          <w:lang w:eastAsia="zh-CN"/>
        </w:rPr>
      </w:pPr>
    </w:p>
    <w:p w:rsidR="008638A0" w:rsidRDefault="004F26F1">
      <w:pPr>
        <w:pStyle w:val="a3"/>
        <w:spacing w:before="91" w:line="223" w:lineRule="auto"/>
        <w:ind w:left="4784"/>
        <w:rPr>
          <w:sz w:val="28"/>
          <w:szCs w:val="28"/>
          <w:lang w:eastAsia="zh-CN"/>
        </w:rPr>
      </w:pPr>
      <w:r>
        <w:rPr>
          <w:b/>
          <w:bCs/>
          <w:spacing w:val="23"/>
          <w:sz w:val="28"/>
          <w:szCs w:val="28"/>
          <w:lang w:eastAsia="zh-CN"/>
        </w:rPr>
        <w:t>国家广播电视总局办公厅</w:t>
      </w:r>
    </w:p>
    <w:p w:rsidR="008638A0" w:rsidRDefault="004F26F1">
      <w:pPr>
        <w:pStyle w:val="a3"/>
        <w:spacing w:before="331" w:line="222" w:lineRule="auto"/>
        <w:ind w:left="5154"/>
        <w:rPr>
          <w:sz w:val="28"/>
          <w:szCs w:val="28"/>
          <w:lang w:eastAsia="zh-CN"/>
        </w:rPr>
      </w:pPr>
      <w:r>
        <w:rPr>
          <w:b/>
          <w:bCs/>
          <w:spacing w:val="-21"/>
          <w:sz w:val="28"/>
          <w:szCs w:val="28"/>
          <w:lang w:eastAsia="zh-CN"/>
        </w:rPr>
        <w:t>2</w:t>
      </w:r>
      <w:r>
        <w:rPr>
          <w:spacing w:val="-61"/>
          <w:sz w:val="28"/>
          <w:szCs w:val="28"/>
          <w:lang w:eastAsia="zh-CN"/>
        </w:rPr>
        <w:t xml:space="preserve"> </w:t>
      </w:r>
      <w:r>
        <w:rPr>
          <w:b/>
          <w:bCs/>
          <w:spacing w:val="-21"/>
          <w:sz w:val="28"/>
          <w:szCs w:val="28"/>
          <w:lang w:eastAsia="zh-CN"/>
        </w:rPr>
        <w:t>0</w:t>
      </w:r>
      <w:r>
        <w:rPr>
          <w:spacing w:val="-61"/>
          <w:sz w:val="28"/>
          <w:szCs w:val="28"/>
          <w:lang w:eastAsia="zh-CN"/>
        </w:rPr>
        <w:t xml:space="preserve"> </w:t>
      </w:r>
      <w:r>
        <w:rPr>
          <w:b/>
          <w:bCs/>
          <w:spacing w:val="-21"/>
          <w:sz w:val="28"/>
          <w:szCs w:val="28"/>
          <w:lang w:eastAsia="zh-CN"/>
        </w:rPr>
        <w:t>2</w:t>
      </w:r>
      <w:r>
        <w:rPr>
          <w:spacing w:val="-58"/>
          <w:sz w:val="28"/>
          <w:szCs w:val="28"/>
          <w:lang w:eastAsia="zh-CN"/>
        </w:rPr>
        <w:t xml:space="preserve"> </w:t>
      </w:r>
      <w:r>
        <w:rPr>
          <w:b/>
          <w:bCs/>
          <w:spacing w:val="-21"/>
          <w:sz w:val="28"/>
          <w:szCs w:val="28"/>
          <w:lang w:eastAsia="zh-CN"/>
        </w:rPr>
        <w:t>5</w:t>
      </w:r>
      <w:r>
        <w:rPr>
          <w:spacing w:val="-49"/>
          <w:sz w:val="28"/>
          <w:szCs w:val="28"/>
          <w:lang w:eastAsia="zh-CN"/>
        </w:rPr>
        <w:t xml:space="preserve"> </w:t>
      </w:r>
      <w:r>
        <w:rPr>
          <w:b/>
          <w:bCs/>
          <w:spacing w:val="-21"/>
          <w:sz w:val="28"/>
          <w:szCs w:val="28"/>
          <w:lang w:eastAsia="zh-CN"/>
        </w:rPr>
        <w:t>年</w:t>
      </w:r>
      <w:r>
        <w:rPr>
          <w:spacing w:val="-65"/>
          <w:sz w:val="28"/>
          <w:szCs w:val="28"/>
          <w:lang w:eastAsia="zh-CN"/>
        </w:rPr>
        <w:t xml:space="preserve"> </w:t>
      </w:r>
      <w:r>
        <w:rPr>
          <w:b/>
          <w:bCs/>
          <w:spacing w:val="-21"/>
          <w:sz w:val="28"/>
          <w:szCs w:val="28"/>
          <w:lang w:eastAsia="zh-CN"/>
        </w:rPr>
        <w:t>4</w:t>
      </w:r>
      <w:r>
        <w:rPr>
          <w:spacing w:val="-41"/>
          <w:sz w:val="28"/>
          <w:szCs w:val="28"/>
          <w:lang w:eastAsia="zh-CN"/>
        </w:rPr>
        <w:t xml:space="preserve"> </w:t>
      </w:r>
      <w:r>
        <w:rPr>
          <w:b/>
          <w:bCs/>
          <w:spacing w:val="-21"/>
          <w:sz w:val="28"/>
          <w:szCs w:val="28"/>
          <w:lang w:eastAsia="zh-CN"/>
        </w:rPr>
        <w:t>月</w:t>
      </w:r>
      <w:r>
        <w:rPr>
          <w:spacing w:val="-43"/>
          <w:sz w:val="28"/>
          <w:szCs w:val="28"/>
          <w:lang w:eastAsia="zh-CN"/>
        </w:rPr>
        <w:t xml:space="preserve"> </w:t>
      </w:r>
      <w:r>
        <w:rPr>
          <w:b/>
          <w:bCs/>
          <w:spacing w:val="-21"/>
          <w:sz w:val="28"/>
          <w:szCs w:val="28"/>
          <w:lang w:eastAsia="zh-CN"/>
        </w:rPr>
        <w:t>1</w:t>
      </w:r>
      <w:r>
        <w:rPr>
          <w:spacing w:val="-43"/>
          <w:sz w:val="28"/>
          <w:szCs w:val="28"/>
          <w:lang w:eastAsia="zh-CN"/>
        </w:rPr>
        <w:t xml:space="preserve"> </w:t>
      </w:r>
      <w:r>
        <w:rPr>
          <w:b/>
          <w:bCs/>
          <w:spacing w:val="-21"/>
          <w:sz w:val="28"/>
          <w:szCs w:val="28"/>
          <w:lang w:eastAsia="zh-CN"/>
        </w:rPr>
        <w:t>1</w:t>
      </w:r>
      <w:r>
        <w:rPr>
          <w:spacing w:val="4"/>
          <w:sz w:val="28"/>
          <w:szCs w:val="28"/>
          <w:lang w:eastAsia="zh-CN"/>
        </w:rPr>
        <w:t xml:space="preserve"> </w:t>
      </w:r>
      <w:r>
        <w:rPr>
          <w:b/>
          <w:bCs/>
          <w:spacing w:val="-21"/>
          <w:sz w:val="28"/>
          <w:szCs w:val="28"/>
          <w:lang w:eastAsia="zh-CN"/>
        </w:rPr>
        <w:t>日</w:t>
      </w:r>
    </w:p>
    <w:p w:rsidR="008638A0" w:rsidRDefault="004F26F1">
      <w:pPr>
        <w:pStyle w:val="a3"/>
        <w:spacing w:before="199" w:line="220" w:lineRule="auto"/>
        <w:ind w:left="664"/>
        <w:rPr>
          <w:sz w:val="28"/>
          <w:szCs w:val="28"/>
          <w:lang w:eastAsia="zh-CN"/>
        </w:rPr>
      </w:pPr>
      <w:r>
        <w:rPr>
          <w:b/>
          <w:bCs/>
          <w:spacing w:val="26"/>
          <w:sz w:val="28"/>
          <w:szCs w:val="28"/>
          <w:lang w:eastAsia="zh-CN"/>
        </w:rPr>
        <w:t>(此件公开发布)</w:t>
      </w:r>
    </w:p>
    <w:p w:rsidR="008638A0" w:rsidRDefault="008638A0">
      <w:pPr>
        <w:spacing w:before="8"/>
        <w:rPr>
          <w:lang w:eastAsia="zh-CN"/>
        </w:rPr>
      </w:pPr>
    </w:p>
    <w:p w:rsidR="008638A0" w:rsidRDefault="008638A0">
      <w:pPr>
        <w:spacing w:before="8"/>
        <w:rPr>
          <w:lang w:eastAsia="zh-CN"/>
        </w:rPr>
      </w:pPr>
    </w:p>
    <w:p w:rsidR="008638A0" w:rsidRDefault="008638A0">
      <w:pPr>
        <w:spacing w:before="7"/>
        <w:rPr>
          <w:lang w:eastAsia="zh-CN"/>
        </w:rPr>
      </w:pPr>
    </w:p>
    <w:p w:rsidR="008638A0" w:rsidRDefault="008638A0">
      <w:pPr>
        <w:spacing w:before="7"/>
        <w:rPr>
          <w:lang w:eastAsia="zh-CN"/>
        </w:rPr>
      </w:pPr>
    </w:p>
    <w:p w:rsidR="008638A0" w:rsidRDefault="008638A0">
      <w:pPr>
        <w:spacing w:before="7"/>
        <w:rPr>
          <w:lang w:eastAsia="zh-CN"/>
        </w:rPr>
      </w:pPr>
    </w:p>
    <w:p w:rsidR="008638A0" w:rsidRDefault="008638A0">
      <w:pPr>
        <w:spacing w:before="7"/>
        <w:rPr>
          <w:lang w:eastAsia="zh-CN"/>
        </w:rPr>
      </w:pPr>
    </w:p>
    <w:p w:rsidR="008638A0" w:rsidRDefault="008638A0">
      <w:pPr>
        <w:spacing w:before="7"/>
        <w:rPr>
          <w:lang w:eastAsia="zh-CN"/>
        </w:rPr>
      </w:pPr>
    </w:p>
    <w:p w:rsidR="008638A0" w:rsidRDefault="008638A0">
      <w:pPr>
        <w:spacing w:before="7"/>
        <w:rPr>
          <w:lang w:eastAsia="zh-CN"/>
        </w:rPr>
      </w:pPr>
    </w:p>
    <w:p w:rsidR="008638A0" w:rsidRDefault="008638A0">
      <w:pPr>
        <w:spacing w:before="7"/>
        <w:rPr>
          <w:lang w:eastAsia="zh-CN"/>
        </w:rPr>
      </w:pPr>
    </w:p>
    <w:p w:rsidR="008638A0" w:rsidRDefault="008638A0">
      <w:pPr>
        <w:spacing w:before="7"/>
        <w:rPr>
          <w:lang w:eastAsia="zh-CN"/>
        </w:rPr>
      </w:pPr>
    </w:p>
    <w:p w:rsidR="008638A0" w:rsidRDefault="008638A0">
      <w:pPr>
        <w:spacing w:before="7"/>
        <w:rPr>
          <w:lang w:eastAsia="zh-CN"/>
        </w:rPr>
      </w:pPr>
    </w:p>
    <w:p w:rsidR="008638A0" w:rsidRDefault="008638A0">
      <w:pPr>
        <w:spacing w:before="7"/>
        <w:rPr>
          <w:lang w:eastAsia="zh-CN"/>
        </w:rPr>
      </w:pPr>
    </w:p>
    <w:p w:rsidR="008638A0" w:rsidRDefault="008638A0">
      <w:pPr>
        <w:spacing w:before="7"/>
        <w:rPr>
          <w:lang w:eastAsia="zh-CN"/>
        </w:rPr>
      </w:pPr>
    </w:p>
    <w:p w:rsidR="008638A0" w:rsidRDefault="008638A0">
      <w:pPr>
        <w:spacing w:before="7"/>
        <w:rPr>
          <w:lang w:eastAsia="zh-CN"/>
        </w:rPr>
      </w:pPr>
    </w:p>
    <w:p w:rsidR="008638A0" w:rsidRDefault="008638A0">
      <w:pPr>
        <w:spacing w:before="7"/>
        <w:rPr>
          <w:lang w:eastAsia="zh-CN"/>
        </w:rPr>
      </w:pPr>
    </w:p>
    <w:p w:rsidR="008638A0" w:rsidRDefault="008638A0">
      <w:pPr>
        <w:spacing w:before="7"/>
        <w:rPr>
          <w:lang w:eastAsia="zh-CN"/>
        </w:rPr>
      </w:pPr>
    </w:p>
    <w:p w:rsidR="008638A0" w:rsidRDefault="008638A0">
      <w:pPr>
        <w:spacing w:before="7"/>
        <w:rPr>
          <w:lang w:eastAsia="zh-CN"/>
        </w:rPr>
      </w:pPr>
    </w:p>
    <w:p w:rsidR="008638A0" w:rsidRDefault="008638A0">
      <w:pPr>
        <w:spacing w:before="7"/>
        <w:rPr>
          <w:lang w:eastAsia="zh-CN"/>
        </w:rPr>
      </w:pPr>
    </w:p>
    <w:p w:rsidR="008638A0" w:rsidRDefault="008638A0">
      <w:pPr>
        <w:spacing w:before="7"/>
        <w:rPr>
          <w:lang w:eastAsia="zh-CN"/>
        </w:rPr>
      </w:pPr>
    </w:p>
    <w:p w:rsidR="008638A0" w:rsidRDefault="008638A0">
      <w:pPr>
        <w:spacing w:before="7"/>
        <w:rPr>
          <w:lang w:eastAsia="zh-CN"/>
        </w:rPr>
      </w:pPr>
    </w:p>
    <w:p w:rsidR="008638A0" w:rsidRDefault="008638A0">
      <w:pPr>
        <w:spacing w:before="7"/>
        <w:rPr>
          <w:lang w:eastAsia="zh-CN"/>
        </w:rPr>
      </w:pPr>
    </w:p>
    <w:p w:rsidR="008638A0" w:rsidRDefault="008638A0">
      <w:pPr>
        <w:spacing w:before="7"/>
        <w:rPr>
          <w:lang w:eastAsia="zh-CN"/>
        </w:rPr>
      </w:pPr>
    </w:p>
    <w:p w:rsidR="00D4662A" w:rsidRDefault="00D4662A">
      <w:pPr>
        <w:spacing w:before="7"/>
        <w:rPr>
          <w:lang w:eastAsia="zh-CN"/>
        </w:rPr>
      </w:pPr>
      <w:bookmarkStart w:id="0" w:name="_GoBack"/>
      <w:bookmarkEnd w:id="0"/>
    </w:p>
    <w:p w:rsidR="008638A0" w:rsidRDefault="008638A0">
      <w:pPr>
        <w:spacing w:before="7"/>
        <w:rPr>
          <w:lang w:eastAsia="zh-CN"/>
        </w:rPr>
      </w:pPr>
    </w:p>
    <w:p w:rsidR="008638A0" w:rsidRDefault="004F26F1">
      <w:pPr>
        <w:spacing w:before="92" w:line="241" w:lineRule="auto"/>
        <w:ind w:left="361"/>
        <w:rPr>
          <w:rFonts w:ascii="宋体" w:eastAsia="宋体" w:hAnsi="宋体" w:cs="宋体"/>
          <w:sz w:val="28"/>
          <w:szCs w:val="28"/>
          <w:lang w:eastAsia="zh-CN"/>
        </w:rPr>
      </w:pPr>
      <w:r>
        <w:rPr>
          <w:rFonts w:ascii="宋体" w:eastAsia="宋体" w:hAnsi="宋体" w:cs="宋体"/>
          <w:b/>
          <w:bCs/>
          <w:spacing w:val="-3"/>
          <w:w w:val="24"/>
          <w:sz w:val="28"/>
          <w:szCs w:val="28"/>
          <w:lang w:eastAsia="zh-CN"/>
        </w:rPr>
        <w:t>—</w:t>
      </w:r>
      <w:r>
        <w:rPr>
          <w:rFonts w:ascii="宋体" w:eastAsia="宋体" w:hAnsi="宋体" w:cs="宋体"/>
          <w:spacing w:val="26"/>
          <w:sz w:val="28"/>
          <w:szCs w:val="28"/>
          <w:lang w:eastAsia="zh-CN"/>
        </w:rPr>
        <w:t xml:space="preserve">  </w:t>
      </w:r>
      <w:r>
        <w:rPr>
          <w:rFonts w:ascii="宋体" w:eastAsia="宋体" w:hAnsi="宋体" w:cs="宋体"/>
          <w:b/>
          <w:bCs/>
          <w:spacing w:val="-7"/>
          <w:sz w:val="28"/>
          <w:szCs w:val="28"/>
          <w:lang w:eastAsia="zh-CN"/>
        </w:rPr>
        <w:t>4—</w:t>
      </w:r>
    </w:p>
    <w:sectPr w:rsidR="008638A0">
      <w:footerReference w:type="default" r:id="rId11"/>
      <w:pgSz w:w="11910" w:h="16840"/>
      <w:pgMar w:top="1073" w:right="1539" w:bottom="400" w:left="1529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2610" w:rsidRDefault="004F26F1">
      <w:r>
        <w:separator/>
      </w:r>
    </w:p>
  </w:endnote>
  <w:endnote w:type="continuationSeparator" w:id="0">
    <w:p w:rsidR="001B2610" w:rsidRDefault="004F26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angSong">
    <w:altName w:val="Arial Unicode MS"/>
    <w:charset w:val="86"/>
    <w:family w:val="auto"/>
    <w:pitch w:val="default"/>
    <w:sig w:usb0="00000000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KaiTi">
    <w:altName w:val="Arial Unicode MS"/>
    <w:charset w:val="86"/>
    <w:family w:val="auto"/>
    <w:pitch w:val="default"/>
    <w:sig w:usb0="00000000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8A0" w:rsidRDefault="004F26F1">
    <w:pPr>
      <w:spacing w:before="1" w:line="234" w:lineRule="auto"/>
      <w:ind w:left="7414"/>
      <w:rPr>
        <w:rFonts w:ascii="宋体" w:eastAsia="宋体" w:hAnsi="宋体" w:cs="宋体"/>
        <w:sz w:val="30"/>
        <w:szCs w:val="30"/>
      </w:rPr>
    </w:pPr>
    <w:r>
      <w:rPr>
        <w:rFonts w:ascii="宋体" w:eastAsia="宋体" w:hAnsi="宋体" w:cs="宋体"/>
        <w:b/>
        <w:bCs/>
        <w:spacing w:val="-7"/>
        <w:sz w:val="30"/>
        <w:szCs w:val="30"/>
      </w:rPr>
      <w:t>—1</w:t>
    </w:r>
    <w:r>
      <w:rPr>
        <w:rFonts w:ascii="宋体" w:eastAsia="宋体" w:hAnsi="宋体" w:cs="宋体"/>
        <w:spacing w:val="45"/>
        <w:sz w:val="30"/>
        <w:szCs w:val="30"/>
      </w:rPr>
      <w:t xml:space="preserve">  </w:t>
    </w:r>
    <w:r>
      <w:rPr>
        <w:rFonts w:ascii="宋体" w:eastAsia="宋体" w:hAnsi="宋体" w:cs="宋体"/>
        <w:b/>
        <w:bCs/>
        <w:spacing w:val="-7"/>
        <w:sz w:val="30"/>
        <w:szCs w:val="30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8A0" w:rsidRDefault="004F26F1">
    <w:pPr>
      <w:spacing w:line="234" w:lineRule="auto"/>
      <w:ind w:left="249"/>
      <w:rPr>
        <w:rFonts w:ascii="宋体" w:eastAsia="宋体" w:hAnsi="宋体" w:cs="宋体"/>
        <w:sz w:val="29"/>
        <w:szCs w:val="29"/>
      </w:rPr>
    </w:pPr>
    <w:r>
      <w:rPr>
        <w:rFonts w:ascii="宋体" w:eastAsia="宋体" w:hAnsi="宋体" w:cs="宋体"/>
        <w:spacing w:val="-3"/>
        <w:sz w:val="29"/>
        <w:szCs w:val="29"/>
      </w:rPr>
      <w:t>—2—</w:t>
    </w:r>
    <w:r>
      <w:rPr>
        <w:rFonts w:ascii="宋体" w:eastAsia="宋体" w:hAnsi="宋体" w:cs="宋体"/>
        <w:spacing w:val="-42"/>
        <w:sz w:val="29"/>
        <w:szCs w:val="29"/>
      </w:rPr>
      <w:t xml:space="preserve"> </w:t>
    </w:r>
    <w:r>
      <w:rPr>
        <w:rFonts w:ascii="宋体" w:eastAsia="宋体" w:hAnsi="宋体" w:cs="宋体"/>
        <w:strike/>
        <w:sz w:val="29"/>
        <w:szCs w:val="29"/>
      </w:rPr>
      <w:t xml:space="preserve">  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8A0" w:rsidRDefault="004F26F1">
    <w:pPr>
      <w:spacing w:line="233" w:lineRule="auto"/>
      <w:ind w:left="7394"/>
      <w:rPr>
        <w:rFonts w:ascii="宋体" w:eastAsia="宋体" w:hAnsi="宋体" w:cs="宋体"/>
        <w:sz w:val="30"/>
        <w:szCs w:val="30"/>
      </w:rPr>
    </w:pPr>
    <w:r>
      <w:rPr>
        <w:rFonts w:ascii="宋体" w:eastAsia="宋体" w:hAnsi="宋体" w:cs="宋体"/>
        <w:b/>
        <w:bCs/>
        <w:spacing w:val="-7"/>
        <w:sz w:val="30"/>
        <w:szCs w:val="30"/>
      </w:rPr>
      <w:t>—3—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8A0" w:rsidRDefault="008638A0">
    <w:pPr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2610" w:rsidRDefault="004F26F1">
      <w:r>
        <w:separator/>
      </w:r>
    </w:p>
  </w:footnote>
  <w:footnote w:type="continuationSeparator" w:id="0">
    <w:p w:rsidR="001B2610" w:rsidRDefault="004F26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displayBackgroundShape/>
  <w:bordersDoNotSurroundHeader/>
  <w:bordersDoNotSurroundFooter/>
  <w:proofState w:spelling="clean" w:grammar="clean"/>
  <w:defaultTabStop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</w:compat>
  <w:rsids>
    <w:rsidRoot w:val="008638A0"/>
    <w:rsid w:val="001B2610"/>
    <w:rsid w:val="004F26F1"/>
    <w:rsid w:val="008638A0"/>
    <w:rsid w:val="00D466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EastAsia" w:hAnsi="Arial" w:cs="Arial"/>
        <w:snapToGrid w:val="0"/>
        <w:color w:val="000000"/>
        <w:sz w:val="21"/>
        <w:szCs w:val="21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noProof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semiHidden/>
    <w:qFormat/>
    <w:rPr>
      <w:rFonts w:ascii="FangSong" w:eastAsia="FangSong" w:hAnsi="FangSong" w:cs="FangSong"/>
      <w:sz w:val="30"/>
      <w:szCs w:val="30"/>
    </w:rPr>
  </w:style>
  <w:style w:type="paragraph" w:styleId="a4">
    <w:name w:val="Balloon Text"/>
    <w:basedOn w:val="a"/>
    <w:link w:val="Char"/>
    <w:uiPriority w:val="99"/>
    <w:semiHidden/>
    <w:unhideWhenUsed/>
    <w:rsid w:val="004F26F1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4F26F1"/>
    <w:rPr>
      <w:noProof/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4F26F1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4F26F1"/>
    <w:rPr>
      <w:noProof/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4F26F1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4F26F1"/>
    <w:rPr>
      <w:noProof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EastAsia" w:hAnsi="Arial" w:cs="Arial"/>
        <w:snapToGrid w:val="0"/>
        <w:color w:val="000000"/>
        <w:sz w:val="21"/>
        <w:szCs w:val="21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noProof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semiHidden/>
    <w:qFormat/>
    <w:rPr>
      <w:rFonts w:ascii="FangSong" w:eastAsia="FangSong" w:hAnsi="FangSong" w:cs="FangSong"/>
      <w:sz w:val="30"/>
      <w:szCs w:val="30"/>
    </w:rPr>
  </w:style>
  <w:style w:type="paragraph" w:styleId="a4">
    <w:name w:val="Balloon Text"/>
    <w:basedOn w:val="a"/>
    <w:link w:val="Char"/>
    <w:uiPriority w:val="99"/>
    <w:semiHidden/>
    <w:unhideWhenUsed/>
    <w:rsid w:val="004F26F1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4F26F1"/>
    <w:rPr>
      <w:noProof/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4F26F1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4F26F1"/>
    <w:rPr>
      <w:noProof/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4F26F1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4F26F1"/>
    <w:rPr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4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yperlink" Target="http://wldh.pingshen.nrta.gov.cn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238</Words>
  <Characters>1362</Characters>
  <Application>Microsoft Office Word</Application>
  <DocSecurity>0</DocSecurity>
  <Lines>11</Lines>
  <Paragraphs>3</Paragraphs>
  <ScaleCrop>false</ScaleCrop>
  <Company>P R C</Company>
  <LinksUpToDate>false</LinksUpToDate>
  <CharactersWithSpaces>1597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Windows User</cp:lastModifiedBy>
  <cp:revision>3</cp:revision>
  <dcterms:created xsi:type="dcterms:W3CDTF">2025-04-18T17:12:00Z</dcterms:created>
  <dcterms:modified xsi:type="dcterms:W3CDTF">2025-04-18T09:24:00Z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2025-04-18T17:12:12Z</vt:filetime>
  </property>
  <property fmtid="{D5CDD505-2E9C-101B-9397-08002B2CF9AE}" pid="4" name="UsrData">
    <vt:lpwstr>68021769bfc444001fce4341wl</vt:lpwstr>
  </property>
</Properties>
</file>