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autoSpaceDN/>
        <w:snapToGrid/>
        <w:spacing w:line="240" w:lineRule="auto"/>
        <w:ind w:firstLine="0"/>
        <w:rPr>
          <w:rFonts w:eastAsia="黑体"/>
          <w:snapToGrid/>
          <w:kern w:val="2"/>
          <w:szCs w:val="32"/>
        </w:rPr>
      </w:pPr>
      <w:r>
        <w:rPr>
          <w:rFonts w:eastAsia="黑体"/>
          <w:snapToGrid/>
          <w:kern w:val="2"/>
          <w:szCs w:val="32"/>
        </w:rPr>
        <w:t>附件2</w:t>
      </w:r>
    </w:p>
    <w:p>
      <w:pPr>
        <w:autoSpaceDE/>
        <w:autoSpaceDN/>
        <w:snapToGrid/>
        <w:spacing w:line="640" w:lineRule="exact"/>
        <w:ind w:firstLine="0"/>
        <w:jc w:val="center"/>
        <w:rPr>
          <w:rFonts w:eastAsia="华文中宋"/>
          <w:b/>
          <w:bCs/>
          <w:snapToGrid/>
          <w:kern w:val="2"/>
          <w:sz w:val="44"/>
          <w:szCs w:val="44"/>
        </w:rPr>
      </w:pPr>
      <w:r>
        <w:rPr>
          <w:rFonts w:eastAsia="华文中宋"/>
          <w:snapToGrid/>
          <w:kern w:val="2"/>
          <w:sz w:val="44"/>
          <w:szCs w:val="44"/>
        </w:rPr>
        <w:t>省级决赛选手名额分配表</w:t>
      </w:r>
    </w:p>
    <w:p>
      <w:pPr>
        <w:autoSpaceDE/>
        <w:autoSpaceDN/>
        <w:snapToGrid/>
        <w:spacing w:line="300" w:lineRule="exact"/>
        <w:ind w:firstLine="0"/>
        <w:rPr>
          <w:rFonts w:eastAsia="华文中宋"/>
          <w:b/>
          <w:bCs/>
          <w:snapToGrid/>
          <w:kern w:val="2"/>
          <w:sz w:val="44"/>
          <w:szCs w:val="44"/>
        </w:rPr>
      </w:pPr>
    </w:p>
    <w:tbl>
      <w:tblPr>
        <w:tblStyle w:val="7"/>
        <w:tblW w:w="932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71"/>
        <w:gridCol w:w="2534"/>
        <w:gridCol w:w="2826"/>
        <w:gridCol w:w="26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tblHeader/>
          <w:jc w:val="center"/>
        </w:trPr>
        <w:tc>
          <w:tcPr>
            <w:tcW w:w="1271" w:type="dxa"/>
            <w:vMerge w:val="restart"/>
            <w:vAlign w:val="center"/>
          </w:tcPr>
          <w:p>
            <w:pPr>
              <w:autoSpaceDE/>
              <w:autoSpaceDN/>
              <w:snapToGrid/>
              <w:spacing w:line="240" w:lineRule="auto"/>
              <w:ind w:firstLine="0"/>
              <w:jc w:val="center"/>
              <w:rPr>
                <w:rFonts w:eastAsia="黑体"/>
                <w:bCs/>
                <w:snapToGrid/>
                <w:kern w:val="2"/>
                <w:sz w:val="24"/>
                <w:szCs w:val="24"/>
              </w:rPr>
            </w:pPr>
            <w:r>
              <w:rPr>
                <w:rFonts w:eastAsia="黑体"/>
                <w:bCs/>
                <w:snapToGrid/>
                <w:kern w:val="2"/>
                <w:sz w:val="24"/>
                <w:szCs w:val="24"/>
              </w:rPr>
              <w:t>单  位</w:t>
            </w:r>
          </w:p>
        </w:tc>
        <w:tc>
          <w:tcPr>
            <w:tcW w:w="8054" w:type="dxa"/>
            <w:gridSpan w:val="3"/>
            <w:vAlign w:val="center"/>
          </w:tcPr>
          <w:p>
            <w:pPr>
              <w:autoSpaceDE/>
              <w:autoSpaceDN/>
              <w:snapToGrid/>
              <w:spacing w:line="240" w:lineRule="auto"/>
              <w:ind w:firstLine="0"/>
              <w:jc w:val="center"/>
              <w:rPr>
                <w:rFonts w:eastAsia="黑体"/>
                <w:bCs/>
                <w:snapToGrid/>
                <w:kern w:val="2"/>
                <w:sz w:val="24"/>
                <w:szCs w:val="24"/>
              </w:rPr>
            </w:pPr>
            <w:r>
              <w:rPr>
                <w:rFonts w:eastAsia="黑体"/>
                <w:bCs/>
                <w:snapToGrid/>
                <w:kern w:val="2"/>
                <w:sz w:val="24"/>
                <w:szCs w:val="24"/>
              </w:rPr>
              <w:t>名  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tblHeader/>
          <w:jc w:val="center"/>
        </w:trPr>
        <w:tc>
          <w:tcPr>
            <w:tcW w:w="1271" w:type="dxa"/>
            <w:vMerge w:val="continue"/>
            <w:vAlign w:val="center"/>
          </w:tcPr>
          <w:p>
            <w:pPr>
              <w:autoSpaceDE/>
              <w:autoSpaceDN/>
              <w:snapToGrid/>
              <w:spacing w:after="156" w:afterLines="50" w:line="240" w:lineRule="auto"/>
              <w:ind w:firstLine="0"/>
              <w:jc w:val="center"/>
              <w:rPr>
                <w:rFonts w:eastAsia="黑体"/>
                <w:bCs/>
                <w:snapToGrid/>
                <w:kern w:val="2"/>
                <w:sz w:val="24"/>
                <w:szCs w:val="24"/>
              </w:rPr>
            </w:pPr>
          </w:p>
        </w:tc>
        <w:tc>
          <w:tcPr>
            <w:tcW w:w="2534" w:type="dxa"/>
            <w:vAlign w:val="center"/>
          </w:tcPr>
          <w:p>
            <w:pPr>
              <w:autoSpaceDE/>
              <w:autoSpaceDN/>
              <w:snapToGrid/>
              <w:spacing w:line="240" w:lineRule="auto"/>
              <w:ind w:firstLine="0"/>
              <w:jc w:val="center"/>
              <w:rPr>
                <w:rFonts w:eastAsia="黑体"/>
                <w:bCs/>
                <w:snapToGrid/>
                <w:kern w:val="2"/>
                <w:sz w:val="24"/>
                <w:szCs w:val="24"/>
              </w:rPr>
            </w:pPr>
            <w:r>
              <w:rPr>
                <w:rFonts w:eastAsia="黑体"/>
                <w:bCs/>
                <w:snapToGrid/>
                <w:kern w:val="2"/>
                <w:sz w:val="24"/>
                <w:szCs w:val="24"/>
              </w:rPr>
              <w:t>广播中心</w:t>
            </w:r>
          </w:p>
        </w:tc>
        <w:tc>
          <w:tcPr>
            <w:tcW w:w="2826" w:type="dxa"/>
            <w:vAlign w:val="center"/>
          </w:tcPr>
          <w:p>
            <w:pPr>
              <w:autoSpaceDE/>
              <w:autoSpaceDN/>
              <w:snapToGrid/>
              <w:spacing w:line="240" w:lineRule="auto"/>
              <w:ind w:firstLine="0"/>
              <w:jc w:val="center"/>
              <w:rPr>
                <w:rFonts w:eastAsia="黑体"/>
                <w:bCs/>
                <w:snapToGrid/>
                <w:kern w:val="2"/>
                <w:sz w:val="24"/>
                <w:szCs w:val="24"/>
              </w:rPr>
            </w:pPr>
            <w:r>
              <w:rPr>
                <w:rFonts w:eastAsia="黑体"/>
                <w:bCs/>
                <w:snapToGrid/>
                <w:kern w:val="2"/>
                <w:sz w:val="24"/>
                <w:szCs w:val="24"/>
              </w:rPr>
              <w:t>电视中心</w:t>
            </w:r>
          </w:p>
        </w:tc>
        <w:tc>
          <w:tcPr>
            <w:tcW w:w="2694" w:type="dxa"/>
            <w:vAlign w:val="center"/>
          </w:tcPr>
          <w:p>
            <w:pPr>
              <w:autoSpaceDE/>
              <w:autoSpaceDN/>
              <w:snapToGrid/>
              <w:spacing w:line="240" w:lineRule="auto"/>
              <w:ind w:firstLine="0"/>
              <w:jc w:val="center"/>
              <w:rPr>
                <w:rFonts w:eastAsia="黑体"/>
                <w:bCs/>
                <w:snapToGrid/>
                <w:kern w:val="2"/>
                <w:sz w:val="24"/>
                <w:szCs w:val="24"/>
              </w:rPr>
            </w:pPr>
            <w:r>
              <w:rPr>
                <w:rFonts w:eastAsia="黑体"/>
                <w:bCs/>
                <w:snapToGrid/>
                <w:kern w:val="2"/>
                <w:sz w:val="24"/>
                <w:szCs w:val="24"/>
              </w:rPr>
              <w:t>网络安全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1271"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南京市</w:t>
            </w:r>
          </w:p>
        </w:tc>
        <w:tc>
          <w:tcPr>
            <w:tcW w:w="253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c>
          <w:tcPr>
            <w:tcW w:w="2826"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c>
          <w:tcPr>
            <w:tcW w:w="269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1271"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无锡市</w:t>
            </w:r>
          </w:p>
        </w:tc>
        <w:tc>
          <w:tcPr>
            <w:tcW w:w="253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c>
          <w:tcPr>
            <w:tcW w:w="2826" w:type="dxa"/>
            <w:vAlign w:val="center"/>
          </w:tcPr>
          <w:p>
            <w:pPr>
              <w:autoSpaceDE/>
              <w:autoSpaceDN/>
              <w:snapToGrid/>
              <w:spacing w:line="240" w:lineRule="auto"/>
              <w:ind w:firstLine="0"/>
              <w:jc w:val="center"/>
              <w:rPr>
                <w:snapToGrid/>
                <w:kern w:val="2"/>
                <w:sz w:val="24"/>
                <w:szCs w:val="24"/>
              </w:rPr>
            </w:pPr>
            <w:r>
              <w:rPr>
                <w:snapToGrid/>
                <w:kern w:val="2"/>
                <w:sz w:val="24"/>
                <w:szCs w:val="24"/>
              </w:rPr>
              <w:t>1</w:t>
            </w:r>
          </w:p>
        </w:tc>
        <w:tc>
          <w:tcPr>
            <w:tcW w:w="269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1271"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徐州市</w:t>
            </w:r>
          </w:p>
        </w:tc>
        <w:tc>
          <w:tcPr>
            <w:tcW w:w="253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c>
          <w:tcPr>
            <w:tcW w:w="2826" w:type="dxa"/>
            <w:vAlign w:val="center"/>
          </w:tcPr>
          <w:p>
            <w:pPr>
              <w:autoSpaceDE/>
              <w:autoSpaceDN/>
              <w:snapToGrid/>
              <w:spacing w:line="240" w:lineRule="auto"/>
              <w:ind w:firstLine="0"/>
              <w:jc w:val="center"/>
              <w:rPr>
                <w:snapToGrid/>
                <w:kern w:val="2"/>
                <w:sz w:val="24"/>
                <w:szCs w:val="24"/>
              </w:rPr>
            </w:pPr>
            <w:r>
              <w:rPr>
                <w:snapToGrid/>
                <w:kern w:val="2"/>
                <w:sz w:val="24"/>
                <w:szCs w:val="24"/>
              </w:rPr>
              <w:t>1</w:t>
            </w:r>
          </w:p>
        </w:tc>
        <w:tc>
          <w:tcPr>
            <w:tcW w:w="269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1271"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常州市</w:t>
            </w:r>
          </w:p>
        </w:tc>
        <w:tc>
          <w:tcPr>
            <w:tcW w:w="253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c>
          <w:tcPr>
            <w:tcW w:w="2826" w:type="dxa"/>
            <w:vAlign w:val="center"/>
          </w:tcPr>
          <w:p>
            <w:pPr>
              <w:autoSpaceDE/>
              <w:autoSpaceDN/>
              <w:snapToGrid/>
              <w:spacing w:line="240" w:lineRule="auto"/>
              <w:ind w:firstLine="0"/>
              <w:jc w:val="center"/>
              <w:rPr>
                <w:snapToGrid/>
                <w:kern w:val="2"/>
                <w:sz w:val="24"/>
                <w:szCs w:val="24"/>
              </w:rPr>
            </w:pPr>
            <w:r>
              <w:rPr>
                <w:snapToGrid/>
                <w:kern w:val="2"/>
                <w:sz w:val="24"/>
                <w:szCs w:val="24"/>
              </w:rPr>
              <w:t>1</w:t>
            </w:r>
          </w:p>
        </w:tc>
        <w:tc>
          <w:tcPr>
            <w:tcW w:w="269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1271"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苏州市</w:t>
            </w:r>
          </w:p>
        </w:tc>
        <w:tc>
          <w:tcPr>
            <w:tcW w:w="253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c>
          <w:tcPr>
            <w:tcW w:w="2826" w:type="dxa"/>
            <w:vAlign w:val="center"/>
          </w:tcPr>
          <w:p>
            <w:pPr>
              <w:autoSpaceDE/>
              <w:autoSpaceDN/>
              <w:snapToGrid/>
              <w:spacing w:line="240" w:lineRule="auto"/>
              <w:ind w:firstLine="0"/>
              <w:jc w:val="center"/>
              <w:rPr>
                <w:snapToGrid/>
                <w:kern w:val="2"/>
                <w:sz w:val="24"/>
                <w:szCs w:val="24"/>
              </w:rPr>
            </w:pPr>
            <w:r>
              <w:rPr>
                <w:snapToGrid/>
                <w:kern w:val="2"/>
                <w:sz w:val="24"/>
                <w:szCs w:val="24"/>
              </w:rPr>
              <w:t>1</w:t>
            </w:r>
          </w:p>
        </w:tc>
        <w:tc>
          <w:tcPr>
            <w:tcW w:w="269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1271"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南通市</w:t>
            </w:r>
          </w:p>
        </w:tc>
        <w:tc>
          <w:tcPr>
            <w:tcW w:w="253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c>
          <w:tcPr>
            <w:tcW w:w="2826" w:type="dxa"/>
            <w:vAlign w:val="center"/>
          </w:tcPr>
          <w:p>
            <w:pPr>
              <w:autoSpaceDE/>
              <w:autoSpaceDN/>
              <w:snapToGrid/>
              <w:spacing w:line="240" w:lineRule="auto"/>
              <w:ind w:firstLine="0"/>
              <w:jc w:val="center"/>
              <w:rPr>
                <w:snapToGrid/>
                <w:kern w:val="2"/>
                <w:sz w:val="24"/>
                <w:szCs w:val="24"/>
              </w:rPr>
            </w:pPr>
            <w:r>
              <w:rPr>
                <w:snapToGrid/>
                <w:kern w:val="2"/>
                <w:sz w:val="24"/>
                <w:szCs w:val="24"/>
              </w:rPr>
              <w:t>1</w:t>
            </w:r>
          </w:p>
        </w:tc>
        <w:tc>
          <w:tcPr>
            <w:tcW w:w="269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1271"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连云港市</w:t>
            </w:r>
          </w:p>
        </w:tc>
        <w:tc>
          <w:tcPr>
            <w:tcW w:w="253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c>
          <w:tcPr>
            <w:tcW w:w="2826" w:type="dxa"/>
            <w:vAlign w:val="center"/>
          </w:tcPr>
          <w:p>
            <w:pPr>
              <w:autoSpaceDE/>
              <w:autoSpaceDN/>
              <w:snapToGrid/>
              <w:spacing w:line="240" w:lineRule="auto"/>
              <w:ind w:firstLine="0"/>
              <w:jc w:val="center"/>
              <w:rPr>
                <w:snapToGrid/>
                <w:kern w:val="2"/>
                <w:sz w:val="24"/>
                <w:szCs w:val="24"/>
              </w:rPr>
            </w:pPr>
            <w:r>
              <w:rPr>
                <w:snapToGrid/>
                <w:kern w:val="2"/>
                <w:sz w:val="24"/>
                <w:szCs w:val="24"/>
              </w:rPr>
              <w:t>1</w:t>
            </w:r>
          </w:p>
        </w:tc>
        <w:tc>
          <w:tcPr>
            <w:tcW w:w="269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1271"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淮安市</w:t>
            </w:r>
          </w:p>
        </w:tc>
        <w:tc>
          <w:tcPr>
            <w:tcW w:w="253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c>
          <w:tcPr>
            <w:tcW w:w="2826" w:type="dxa"/>
            <w:vAlign w:val="center"/>
          </w:tcPr>
          <w:p>
            <w:pPr>
              <w:autoSpaceDE/>
              <w:autoSpaceDN/>
              <w:snapToGrid/>
              <w:spacing w:line="240" w:lineRule="auto"/>
              <w:ind w:firstLine="0"/>
              <w:jc w:val="center"/>
              <w:rPr>
                <w:snapToGrid/>
                <w:kern w:val="2"/>
                <w:sz w:val="24"/>
                <w:szCs w:val="24"/>
              </w:rPr>
            </w:pPr>
            <w:r>
              <w:rPr>
                <w:snapToGrid/>
                <w:kern w:val="2"/>
                <w:sz w:val="24"/>
                <w:szCs w:val="24"/>
              </w:rPr>
              <w:t>1</w:t>
            </w:r>
          </w:p>
        </w:tc>
        <w:tc>
          <w:tcPr>
            <w:tcW w:w="269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1271"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盐城市</w:t>
            </w:r>
          </w:p>
        </w:tc>
        <w:tc>
          <w:tcPr>
            <w:tcW w:w="253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c>
          <w:tcPr>
            <w:tcW w:w="2826" w:type="dxa"/>
            <w:vAlign w:val="center"/>
          </w:tcPr>
          <w:p>
            <w:pPr>
              <w:autoSpaceDE/>
              <w:autoSpaceDN/>
              <w:snapToGrid/>
              <w:spacing w:line="240" w:lineRule="auto"/>
              <w:ind w:firstLine="0"/>
              <w:jc w:val="center"/>
              <w:rPr>
                <w:snapToGrid/>
                <w:kern w:val="2"/>
                <w:sz w:val="24"/>
                <w:szCs w:val="24"/>
              </w:rPr>
            </w:pPr>
            <w:r>
              <w:rPr>
                <w:snapToGrid/>
                <w:kern w:val="2"/>
                <w:sz w:val="24"/>
                <w:szCs w:val="24"/>
              </w:rPr>
              <w:t>1</w:t>
            </w:r>
          </w:p>
        </w:tc>
        <w:tc>
          <w:tcPr>
            <w:tcW w:w="269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1271"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扬州市</w:t>
            </w:r>
          </w:p>
        </w:tc>
        <w:tc>
          <w:tcPr>
            <w:tcW w:w="253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c>
          <w:tcPr>
            <w:tcW w:w="2826" w:type="dxa"/>
            <w:vAlign w:val="center"/>
          </w:tcPr>
          <w:p>
            <w:pPr>
              <w:autoSpaceDE/>
              <w:autoSpaceDN/>
              <w:snapToGrid/>
              <w:spacing w:line="240" w:lineRule="auto"/>
              <w:ind w:firstLine="0"/>
              <w:jc w:val="center"/>
              <w:rPr>
                <w:snapToGrid/>
                <w:kern w:val="2"/>
                <w:sz w:val="24"/>
                <w:szCs w:val="24"/>
              </w:rPr>
            </w:pPr>
            <w:r>
              <w:rPr>
                <w:snapToGrid/>
                <w:kern w:val="2"/>
                <w:sz w:val="24"/>
                <w:szCs w:val="24"/>
              </w:rPr>
              <w:t>1</w:t>
            </w:r>
          </w:p>
        </w:tc>
        <w:tc>
          <w:tcPr>
            <w:tcW w:w="269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1271"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镇江市</w:t>
            </w:r>
          </w:p>
        </w:tc>
        <w:tc>
          <w:tcPr>
            <w:tcW w:w="253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c>
          <w:tcPr>
            <w:tcW w:w="2826" w:type="dxa"/>
            <w:vAlign w:val="center"/>
          </w:tcPr>
          <w:p>
            <w:pPr>
              <w:autoSpaceDE/>
              <w:autoSpaceDN/>
              <w:snapToGrid/>
              <w:spacing w:line="240" w:lineRule="auto"/>
              <w:ind w:firstLine="0"/>
              <w:jc w:val="center"/>
              <w:rPr>
                <w:snapToGrid/>
                <w:kern w:val="2"/>
                <w:sz w:val="24"/>
                <w:szCs w:val="24"/>
              </w:rPr>
            </w:pPr>
            <w:r>
              <w:rPr>
                <w:snapToGrid/>
                <w:kern w:val="2"/>
                <w:sz w:val="24"/>
                <w:szCs w:val="24"/>
              </w:rPr>
              <w:t>1</w:t>
            </w:r>
          </w:p>
        </w:tc>
        <w:tc>
          <w:tcPr>
            <w:tcW w:w="269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1271"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泰州市</w:t>
            </w:r>
          </w:p>
        </w:tc>
        <w:tc>
          <w:tcPr>
            <w:tcW w:w="253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c>
          <w:tcPr>
            <w:tcW w:w="2826" w:type="dxa"/>
            <w:vAlign w:val="center"/>
          </w:tcPr>
          <w:p>
            <w:pPr>
              <w:autoSpaceDE/>
              <w:autoSpaceDN/>
              <w:snapToGrid/>
              <w:spacing w:line="240" w:lineRule="auto"/>
              <w:ind w:firstLine="0"/>
              <w:jc w:val="center"/>
              <w:rPr>
                <w:snapToGrid/>
                <w:kern w:val="2"/>
                <w:sz w:val="24"/>
                <w:szCs w:val="24"/>
              </w:rPr>
            </w:pPr>
            <w:r>
              <w:rPr>
                <w:snapToGrid/>
                <w:kern w:val="2"/>
                <w:sz w:val="24"/>
                <w:szCs w:val="24"/>
              </w:rPr>
              <w:t>1</w:t>
            </w:r>
          </w:p>
        </w:tc>
        <w:tc>
          <w:tcPr>
            <w:tcW w:w="269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1271"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宿迁市</w:t>
            </w:r>
          </w:p>
        </w:tc>
        <w:tc>
          <w:tcPr>
            <w:tcW w:w="253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c>
          <w:tcPr>
            <w:tcW w:w="2826" w:type="dxa"/>
            <w:vAlign w:val="center"/>
          </w:tcPr>
          <w:p>
            <w:pPr>
              <w:autoSpaceDE/>
              <w:autoSpaceDN/>
              <w:snapToGrid/>
              <w:spacing w:line="240" w:lineRule="auto"/>
              <w:ind w:firstLine="0"/>
              <w:jc w:val="center"/>
              <w:rPr>
                <w:snapToGrid/>
                <w:kern w:val="2"/>
                <w:sz w:val="24"/>
                <w:szCs w:val="24"/>
              </w:rPr>
            </w:pPr>
            <w:r>
              <w:rPr>
                <w:snapToGrid/>
                <w:kern w:val="2"/>
                <w:sz w:val="24"/>
                <w:szCs w:val="24"/>
              </w:rPr>
              <w:t>1</w:t>
            </w:r>
          </w:p>
        </w:tc>
        <w:tc>
          <w:tcPr>
            <w:tcW w:w="269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1271"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省总台</w:t>
            </w:r>
          </w:p>
        </w:tc>
        <w:tc>
          <w:tcPr>
            <w:tcW w:w="253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c>
          <w:tcPr>
            <w:tcW w:w="2826" w:type="dxa"/>
            <w:vAlign w:val="center"/>
          </w:tcPr>
          <w:p>
            <w:pPr>
              <w:autoSpaceDE/>
              <w:autoSpaceDN/>
              <w:snapToGrid/>
              <w:spacing w:line="240" w:lineRule="auto"/>
              <w:ind w:firstLine="0"/>
              <w:jc w:val="center"/>
              <w:rPr>
                <w:snapToGrid/>
                <w:kern w:val="2"/>
                <w:sz w:val="24"/>
                <w:szCs w:val="24"/>
              </w:rPr>
            </w:pPr>
            <w:r>
              <w:rPr>
                <w:snapToGrid/>
                <w:kern w:val="2"/>
                <w:sz w:val="24"/>
                <w:szCs w:val="24"/>
              </w:rPr>
              <w:t>1</w:t>
            </w:r>
          </w:p>
        </w:tc>
        <w:tc>
          <w:tcPr>
            <w:tcW w:w="269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1271"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江苏有线</w:t>
            </w:r>
          </w:p>
        </w:tc>
        <w:tc>
          <w:tcPr>
            <w:tcW w:w="253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0</w:t>
            </w:r>
          </w:p>
        </w:tc>
        <w:tc>
          <w:tcPr>
            <w:tcW w:w="2826" w:type="dxa"/>
            <w:vAlign w:val="center"/>
          </w:tcPr>
          <w:p>
            <w:pPr>
              <w:autoSpaceDE/>
              <w:autoSpaceDN/>
              <w:snapToGrid/>
              <w:spacing w:line="240" w:lineRule="auto"/>
              <w:ind w:firstLine="0"/>
              <w:jc w:val="center"/>
              <w:rPr>
                <w:snapToGrid/>
                <w:kern w:val="2"/>
                <w:sz w:val="24"/>
                <w:szCs w:val="24"/>
              </w:rPr>
            </w:pPr>
            <w:r>
              <w:rPr>
                <w:snapToGrid/>
                <w:kern w:val="2"/>
                <w:sz w:val="24"/>
                <w:szCs w:val="24"/>
              </w:rPr>
              <w:t>0</w:t>
            </w:r>
          </w:p>
        </w:tc>
        <w:tc>
          <w:tcPr>
            <w:tcW w:w="269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1271"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省监测台</w:t>
            </w:r>
          </w:p>
        </w:tc>
        <w:tc>
          <w:tcPr>
            <w:tcW w:w="253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0</w:t>
            </w:r>
          </w:p>
        </w:tc>
        <w:tc>
          <w:tcPr>
            <w:tcW w:w="2826" w:type="dxa"/>
            <w:vAlign w:val="center"/>
          </w:tcPr>
          <w:p>
            <w:pPr>
              <w:autoSpaceDE/>
              <w:autoSpaceDN/>
              <w:snapToGrid/>
              <w:spacing w:line="240" w:lineRule="auto"/>
              <w:ind w:firstLine="0"/>
              <w:jc w:val="center"/>
              <w:rPr>
                <w:snapToGrid/>
                <w:kern w:val="2"/>
                <w:sz w:val="24"/>
                <w:szCs w:val="24"/>
              </w:rPr>
            </w:pPr>
            <w:r>
              <w:rPr>
                <w:snapToGrid/>
                <w:kern w:val="2"/>
                <w:sz w:val="24"/>
                <w:szCs w:val="24"/>
              </w:rPr>
              <w:t>0</w:t>
            </w:r>
          </w:p>
        </w:tc>
        <w:tc>
          <w:tcPr>
            <w:tcW w:w="2694"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2" w:hRule="exact"/>
          <w:jc w:val="center"/>
        </w:trPr>
        <w:tc>
          <w:tcPr>
            <w:tcW w:w="1271"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奖励、直通及特邀名额</w:t>
            </w:r>
          </w:p>
        </w:tc>
        <w:tc>
          <w:tcPr>
            <w:tcW w:w="8054" w:type="dxa"/>
            <w:gridSpan w:val="3"/>
            <w:vAlign w:val="center"/>
          </w:tcPr>
          <w:p>
            <w:pPr>
              <w:autoSpaceDE/>
              <w:autoSpaceDN/>
              <w:snapToGrid/>
              <w:spacing w:before="40" w:after="40" w:line="240" w:lineRule="auto"/>
              <w:ind w:firstLine="0"/>
              <w:jc w:val="left"/>
              <w:rPr>
                <w:snapToGrid/>
                <w:kern w:val="2"/>
                <w:sz w:val="24"/>
                <w:szCs w:val="24"/>
              </w:rPr>
            </w:pPr>
            <w:r>
              <w:rPr>
                <w:snapToGrid/>
                <w:kern w:val="2"/>
                <w:sz w:val="24"/>
                <w:szCs w:val="24"/>
              </w:rPr>
              <w:t>1.根据《江苏省广播电视行业职业技能竞赛（决赛）团体赛评分办法（试行）》,对荣获第28届竞赛团体赛一等奖的南京局、苏州局、常州局、镇江局和省广电总台，各奖励1个参赛名额，由上述单位根据考试、选拔情况，自行确定所推荐选手的参赛专业;</w:t>
            </w:r>
          </w:p>
          <w:p>
            <w:pPr>
              <w:autoSpaceDE/>
              <w:autoSpaceDN/>
              <w:snapToGrid/>
              <w:spacing w:before="40" w:after="40" w:line="240" w:lineRule="auto"/>
              <w:ind w:firstLine="0"/>
              <w:jc w:val="left"/>
              <w:rPr>
                <w:snapToGrid/>
                <w:kern w:val="2"/>
                <w:sz w:val="24"/>
                <w:szCs w:val="24"/>
              </w:rPr>
            </w:pPr>
            <w:r>
              <w:rPr>
                <w:snapToGrid/>
                <w:kern w:val="2"/>
                <w:sz w:val="24"/>
                <w:szCs w:val="24"/>
              </w:rPr>
              <w:t>2.根据全省广播电视行业网络安全线上轮训暨江苏省广播电视行业职业技能竞赛网络安全专业直通赛情况，对淮安局奖励1个网络安全专业参赛名额，邳州市融媒体中心顾鹏程、无锡教育电视台戴叶敏、射阳县融媒体中心杨雯清直接参加省级网络安全专业决赛；</w:t>
            </w:r>
          </w:p>
          <w:p>
            <w:pPr>
              <w:autoSpaceDE/>
              <w:autoSpaceDN/>
              <w:snapToGrid/>
              <w:spacing w:before="40" w:after="40" w:line="240" w:lineRule="auto"/>
              <w:ind w:firstLine="0"/>
              <w:jc w:val="left"/>
              <w:rPr>
                <w:snapToGrid/>
                <w:kern w:val="2"/>
                <w:sz w:val="24"/>
                <w:szCs w:val="24"/>
              </w:rPr>
            </w:pPr>
            <w:r>
              <w:rPr>
                <w:snapToGrid/>
                <w:kern w:val="2"/>
                <w:sz w:val="24"/>
                <w:szCs w:val="24"/>
              </w:rPr>
              <w:t>3.对无锡教育电视台增加1个电视中心专业特邀名额。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exact"/>
          <w:jc w:val="center"/>
        </w:trPr>
        <w:tc>
          <w:tcPr>
            <w:tcW w:w="1271" w:type="dxa"/>
            <w:vAlign w:val="center"/>
          </w:tcPr>
          <w:p>
            <w:pPr>
              <w:autoSpaceDE/>
              <w:autoSpaceDN/>
              <w:snapToGrid/>
              <w:spacing w:before="40" w:after="40" w:line="240" w:lineRule="auto"/>
              <w:ind w:firstLine="0"/>
              <w:jc w:val="center"/>
              <w:rPr>
                <w:snapToGrid/>
                <w:kern w:val="2"/>
                <w:sz w:val="24"/>
                <w:szCs w:val="24"/>
              </w:rPr>
            </w:pPr>
            <w:r>
              <w:rPr>
                <w:snapToGrid/>
                <w:kern w:val="2"/>
                <w:sz w:val="24"/>
                <w:szCs w:val="24"/>
              </w:rPr>
              <w:t>合计</w:t>
            </w:r>
          </w:p>
        </w:tc>
        <w:tc>
          <w:tcPr>
            <w:tcW w:w="8054" w:type="dxa"/>
            <w:gridSpan w:val="3"/>
            <w:vAlign w:val="center"/>
          </w:tcPr>
          <w:p>
            <w:pPr>
              <w:autoSpaceDE/>
              <w:autoSpaceDN/>
              <w:snapToGrid/>
              <w:spacing w:before="40" w:after="40" w:line="240" w:lineRule="auto"/>
              <w:ind w:firstLine="0"/>
              <w:jc w:val="center"/>
              <w:rPr>
                <w:snapToGrid/>
                <w:color w:val="FF0000"/>
                <w:kern w:val="2"/>
                <w:sz w:val="24"/>
                <w:szCs w:val="24"/>
              </w:rPr>
            </w:pPr>
            <w:r>
              <w:rPr>
                <w:snapToGrid/>
                <w:kern w:val="2"/>
                <w:sz w:val="24"/>
                <w:szCs w:val="24"/>
              </w:rPr>
              <w:t>56</w:t>
            </w:r>
          </w:p>
        </w:tc>
      </w:tr>
    </w:tbl>
    <w:p>
      <w:pPr>
        <w:pStyle w:val="24"/>
        <w:snapToGrid w:val="0"/>
        <w:spacing w:line="100" w:lineRule="atLeast"/>
        <w:ind w:right="-57"/>
        <w:jc w:val="both"/>
        <w:rPr>
          <w:b/>
        </w:rPr>
      </w:pPr>
      <w:bookmarkStart w:id="0" w:name="_GoBack"/>
      <w:bookmarkEnd w:id="0"/>
    </w:p>
    <w:sectPr>
      <w:footerReference r:id="rId6" w:type="default"/>
      <w:headerReference r:id="rId5" w:type="even"/>
      <w:footerReference r:id="rId7" w:type="even"/>
      <w:pgSz w:w="11906" w:h="16838"/>
      <w:pgMar w:top="1814" w:right="1531" w:bottom="1985" w:left="1531" w:header="720" w:footer="1474" w:gutter="0"/>
      <w:paperSrc w:first="15" w:other="15"/>
      <w:cols w:space="720" w:num="1"/>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3000509000000000000"/>
    <w:charset w:val="86"/>
    <w:family w:val="script"/>
    <w:pitch w:val="default"/>
    <w:sig w:usb0="00000000" w:usb1="00000000" w:usb2="00000010" w:usb3="00000000" w:csb0="00040000" w:csb1="00000000"/>
  </w:font>
  <w:font w:name="方正小标宋_GBK">
    <w:panose1 w:val="02000000000000000000"/>
    <w:charset w:val="86"/>
    <w:family w:val="script"/>
    <w:pitch w:val="default"/>
    <w:sig w:usb0="A00002BF" w:usb1="38CF7CFA" w:usb2="00082016" w:usb3="00000000" w:csb0="00040001" w:csb1="00000000"/>
  </w:font>
  <w:font w:name="方正黑体_GBK">
    <w:altName w:val="微软雅黑"/>
    <w:panose1 w:val="00000000000000000000"/>
    <w:charset w:val="86"/>
    <w:family w:val="script"/>
    <w:pitch w:val="default"/>
    <w:sig w:usb0="00000000" w:usb1="00000000" w:usb2="00000000" w:usb3="00000000" w:csb0="00040000" w:csb1="00000000"/>
  </w:font>
  <w:font w:name="方正楷体_GBK">
    <w:panose1 w:val="02000000000000000000"/>
    <w:charset w:val="86"/>
    <w:family w:val="script"/>
    <w:pitch w:val="default"/>
    <w:sig w:usb0="800002BF" w:usb1="38CF7CFA" w:usb2="00000016" w:usb3="00000000" w:csb0="00040000" w:csb1="00000000"/>
  </w:font>
  <w:font w:name="汉鼎简大宋">
    <w:altName w:val="宋体"/>
    <w:panose1 w:val="00000000000000000000"/>
    <w:charset w:val="86"/>
    <w:family w:val="modern"/>
    <w:pitch w:val="default"/>
    <w:sig w:usb0="00000000" w:usb1="00000000" w:usb2="00000010" w:usb3="00000000" w:csb0="00040000" w:csb1="00000000"/>
  </w:font>
  <w:font w:name="华文中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wordWrap w:val="0"/>
      <w:ind w:left="320" w:leftChars="100" w:right="320" w:rightChars="100" w:firstLine="0"/>
      <w:jc w:val="right"/>
      <w:rPr>
        <w:rStyle w:val="10"/>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ind w:firstLine="0"/>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14</w:t>
                          </w:r>
                          <w:r>
                            <w:rPr>
                              <w:sz w:val="28"/>
                              <w:szCs w:val="28"/>
                            </w:rPr>
                            <w:fldChar w:fldCharType="end"/>
                          </w:r>
                          <w:r>
                            <w:rPr>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pPr>
                      <w:pStyle w:val="5"/>
                      <w:ind w:firstLine="0"/>
                      <w:rPr>
                        <w:sz w:val="28"/>
                        <w:szCs w:val="28"/>
                      </w:rPr>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14</w:t>
                    </w:r>
                    <w:r>
                      <w:rPr>
                        <w:sz w:val="28"/>
                        <w:szCs w:val="28"/>
                      </w:rPr>
                      <w:fldChar w:fldCharType="end"/>
                    </w:r>
                    <w:r>
                      <w:rPr>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left="320" w:leftChars="100" w:right="320" w:rightChars="100" w:firstLine="0"/>
      <w:jc w:val="both"/>
      <w:rPr>
        <w:rStyle w:val="10"/>
        <w:sz w:val="28"/>
        <w:szCs w:val="28"/>
      </w:rPr>
    </w:pPr>
    <w:r>
      <w:rPr>
        <w:rStyle w:val="10"/>
        <w:rFonts w:hint="eastAsia"/>
        <w:sz w:val="28"/>
        <w:szCs w:val="28"/>
      </w:rPr>
      <w:t xml:space="preserve">― </w:t>
    </w:r>
    <w:r>
      <w:rPr>
        <w:rStyle w:val="10"/>
        <w:sz w:val="28"/>
        <w:szCs w:val="28"/>
      </w:rPr>
      <w:fldChar w:fldCharType="begin"/>
    </w:r>
    <w:r>
      <w:rPr>
        <w:rStyle w:val="10"/>
        <w:sz w:val="28"/>
        <w:szCs w:val="28"/>
      </w:rPr>
      <w:instrText xml:space="preserve"> PAGE </w:instrText>
    </w:r>
    <w:r>
      <w:rPr>
        <w:rStyle w:val="10"/>
        <w:sz w:val="28"/>
        <w:szCs w:val="28"/>
      </w:rPr>
      <w:fldChar w:fldCharType="separate"/>
    </w:r>
    <w:r>
      <w:rPr>
        <w:rStyle w:val="10"/>
        <w:sz w:val="28"/>
        <w:szCs w:val="28"/>
      </w:rPr>
      <w:t>2</w:t>
    </w:r>
    <w:r>
      <w:rPr>
        <w:rStyle w:val="10"/>
        <w:sz w:val="28"/>
        <w:szCs w:val="28"/>
      </w:rPr>
      <w:fldChar w:fldCharType="end"/>
    </w:r>
    <w:r>
      <w:rPr>
        <w:rStyle w:val="10"/>
        <w:rFonts w:hint="eastAsia"/>
        <w:sz w:val="28"/>
        <w:szCs w:val="2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kxMWQyOGViZmE1YzAzOWJmMTdjZWYyNGQyNzE3ZmYifQ=="/>
  </w:docVars>
  <w:rsids>
    <w:rsidRoot w:val="00E715E9"/>
    <w:rsid w:val="0000312C"/>
    <w:rsid w:val="00041088"/>
    <w:rsid w:val="00043560"/>
    <w:rsid w:val="00054703"/>
    <w:rsid w:val="00086985"/>
    <w:rsid w:val="00087E36"/>
    <w:rsid w:val="000A119A"/>
    <w:rsid w:val="000B5AC4"/>
    <w:rsid w:val="000B6718"/>
    <w:rsid w:val="000C3FE4"/>
    <w:rsid w:val="000D0CE2"/>
    <w:rsid w:val="000E7765"/>
    <w:rsid w:val="001212F3"/>
    <w:rsid w:val="00130614"/>
    <w:rsid w:val="00132461"/>
    <w:rsid w:val="00135B59"/>
    <w:rsid w:val="00144475"/>
    <w:rsid w:val="00176BFC"/>
    <w:rsid w:val="001C59D6"/>
    <w:rsid w:val="001D3AE4"/>
    <w:rsid w:val="00246FE7"/>
    <w:rsid w:val="00251462"/>
    <w:rsid w:val="00275CFE"/>
    <w:rsid w:val="002A1A4D"/>
    <w:rsid w:val="0030058F"/>
    <w:rsid w:val="00305F00"/>
    <w:rsid w:val="00310468"/>
    <w:rsid w:val="003231AB"/>
    <w:rsid w:val="00330E46"/>
    <w:rsid w:val="003509DF"/>
    <w:rsid w:val="003539B9"/>
    <w:rsid w:val="00372413"/>
    <w:rsid w:val="003C3401"/>
    <w:rsid w:val="00415BF8"/>
    <w:rsid w:val="00423CD0"/>
    <w:rsid w:val="00450943"/>
    <w:rsid w:val="0046608B"/>
    <w:rsid w:val="004D276E"/>
    <w:rsid w:val="004E007C"/>
    <w:rsid w:val="004E6566"/>
    <w:rsid w:val="005074C8"/>
    <w:rsid w:val="005147A5"/>
    <w:rsid w:val="0053063C"/>
    <w:rsid w:val="005C2B1B"/>
    <w:rsid w:val="005D19D5"/>
    <w:rsid w:val="00601F86"/>
    <w:rsid w:val="00626482"/>
    <w:rsid w:val="00664A11"/>
    <w:rsid w:val="006754DF"/>
    <w:rsid w:val="006A08E0"/>
    <w:rsid w:val="006A3898"/>
    <w:rsid w:val="006C679D"/>
    <w:rsid w:val="006D18F7"/>
    <w:rsid w:val="006D6590"/>
    <w:rsid w:val="006E7BC0"/>
    <w:rsid w:val="006F2455"/>
    <w:rsid w:val="007567DE"/>
    <w:rsid w:val="007668AB"/>
    <w:rsid w:val="007E134D"/>
    <w:rsid w:val="007E49BA"/>
    <w:rsid w:val="007F4609"/>
    <w:rsid w:val="008177D7"/>
    <w:rsid w:val="0082454F"/>
    <w:rsid w:val="008905BC"/>
    <w:rsid w:val="008D4316"/>
    <w:rsid w:val="008E09BB"/>
    <w:rsid w:val="008E3B75"/>
    <w:rsid w:val="00997325"/>
    <w:rsid w:val="009B2A49"/>
    <w:rsid w:val="009C1786"/>
    <w:rsid w:val="00A36A0C"/>
    <w:rsid w:val="00AB5415"/>
    <w:rsid w:val="00AC7682"/>
    <w:rsid w:val="00B240C8"/>
    <w:rsid w:val="00BC1CA5"/>
    <w:rsid w:val="00BD5ACC"/>
    <w:rsid w:val="00BD69AE"/>
    <w:rsid w:val="00BE7127"/>
    <w:rsid w:val="00C06F55"/>
    <w:rsid w:val="00C20664"/>
    <w:rsid w:val="00C316CC"/>
    <w:rsid w:val="00C413A4"/>
    <w:rsid w:val="00C479CF"/>
    <w:rsid w:val="00CD5EE5"/>
    <w:rsid w:val="00CE6747"/>
    <w:rsid w:val="00D04784"/>
    <w:rsid w:val="00D60F97"/>
    <w:rsid w:val="00D658F8"/>
    <w:rsid w:val="00D92240"/>
    <w:rsid w:val="00D96821"/>
    <w:rsid w:val="00DB7016"/>
    <w:rsid w:val="00DC1892"/>
    <w:rsid w:val="00DD7BBA"/>
    <w:rsid w:val="00E51BB2"/>
    <w:rsid w:val="00E56B58"/>
    <w:rsid w:val="00E57C44"/>
    <w:rsid w:val="00E715E9"/>
    <w:rsid w:val="00E745C4"/>
    <w:rsid w:val="00E77CCC"/>
    <w:rsid w:val="00EC1CC9"/>
    <w:rsid w:val="00EF53AC"/>
    <w:rsid w:val="00F55D7F"/>
    <w:rsid w:val="00F713FD"/>
    <w:rsid w:val="00F82139"/>
    <w:rsid w:val="00FB36BE"/>
    <w:rsid w:val="00FC0A76"/>
    <w:rsid w:val="00FD2B04"/>
    <w:rsid w:val="00FE6161"/>
    <w:rsid w:val="00FE7C82"/>
    <w:rsid w:val="24BD38CC"/>
    <w:rsid w:val="2FFEF2E1"/>
    <w:rsid w:val="4C951A54"/>
    <w:rsid w:val="58F6BD25"/>
    <w:rsid w:val="5F1D2C46"/>
    <w:rsid w:val="6EDE147F"/>
    <w:rsid w:val="905FB20B"/>
    <w:rsid w:val="A5FF09CE"/>
    <w:rsid w:val="B7533538"/>
    <w:rsid w:val="BB768DDB"/>
    <w:rsid w:val="FBD126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paragraph" w:styleId="2">
    <w:name w:val="heading 1"/>
    <w:basedOn w:val="1"/>
    <w:next w:val="1"/>
    <w:qFormat/>
    <w:uiPriority w:val="0"/>
    <w:pPr>
      <w:keepNext/>
      <w:keepLines/>
      <w:spacing w:before="340" w:after="330" w:line="578" w:lineRule="atLeast"/>
      <w:outlineLvl w:val="0"/>
    </w:pPr>
    <w:rPr>
      <w:b/>
      <w:kern w:val="44"/>
      <w:sz w:val="44"/>
    </w:rPr>
  </w:style>
  <w:style w:type="character" w:default="1" w:styleId="9">
    <w:name w:val="Default Paragraph Font"/>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3">
    <w:name w:val="Normal Indent"/>
    <w:basedOn w:val="1"/>
    <w:next w:val="1"/>
    <w:autoRedefine/>
    <w:qFormat/>
    <w:uiPriority w:val="0"/>
    <w:pPr>
      <w:adjustRightInd w:val="0"/>
      <w:snapToGrid/>
      <w:ind w:firstLine="0"/>
      <w:jc w:val="left"/>
    </w:pPr>
    <w:rPr>
      <w:spacing w:val="-25"/>
    </w:rPr>
  </w:style>
  <w:style w:type="paragraph" w:styleId="4">
    <w:name w:val="Balloon Text"/>
    <w:basedOn w:val="1"/>
    <w:link w:val="27"/>
    <w:autoRedefine/>
    <w:qFormat/>
    <w:uiPriority w:val="0"/>
    <w:pPr>
      <w:spacing w:line="240" w:lineRule="auto"/>
    </w:pPr>
    <w:rPr>
      <w:sz w:val="18"/>
      <w:szCs w:val="18"/>
    </w:rPr>
  </w:style>
  <w:style w:type="paragraph" w:styleId="5">
    <w:name w:val="footer"/>
    <w:basedOn w:val="1"/>
    <w:autoRedefine/>
    <w:qFormat/>
    <w:uiPriority w:val="0"/>
    <w:pPr>
      <w:tabs>
        <w:tab w:val="center" w:pos="4153"/>
        <w:tab w:val="right" w:pos="8306"/>
      </w:tabs>
      <w:spacing w:line="240" w:lineRule="atLeast"/>
      <w:jc w:val="left"/>
    </w:pPr>
    <w:rPr>
      <w:sz w:val="18"/>
    </w:rPr>
  </w:style>
  <w:style w:type="paragraph" w:styleId="6">
    <w:name w:val="header"/>
    <w:basedOn w:val="1"/>
    <w:autoRedefine/>
    <w:qFormat/>
    <w:uiPriority w:val="0"/>
    <w:pPr>
      <w:pBdr>
        <w:bottom w:val="single" w:color="auto" w:sz="6" w:space="1"/>
      </w:pBdr>
      <w:tabs>
        <w:tab w:val="center" w:pos="4153"/>
        <w:tab w:val="right" w:pos="8306"/>
      </w:tabs>
      <w:spacing w:line="240" w:lineRule="atLeast"/>
      <w:jc w:val="center"/>
    </w:pPr>
    <w:rPr>
      <w:sz w:val="18"/>
    </w:rPr>
  </w:style>
  <w:style w:type="table" w:styleId="8">
    <w:name w:val="Table Grid"/>
    <w:basedOn w:val="7"/>
    <w:autoRedefine/>
    <w:qFormat/>
    <w:uiPriority w:val="0"/>
    <w:pPr>
      <w:widowControl w:val="0"/>
      <w:autoSpaceDE w:val="0"/>
      <w:autoSpaceDN w:val="0"/>
      <w:snapToGrid w:val="0"/>
      <w:spacing w:line="590" w:lineRule="atLeast"/>
      <w:ind w:firstLine="624"/>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page number"/>
    <w:basedOn w:val="9"/>
    <w:autoRedefine/>
    <w:qFormat/>
    <w:uiPriority w:val="0"/>
  </w:style>
  <w:style w:type="character" w:styleId="11">
    <w:name w:val="Hyperlink"/>
    <w:basedOn w:val="9"/>
    <w:autoRedefine/>
    <w:qFormat/>
    <w:uiPriority w:val="0"/>
    <w:rPr>
      <w:color w:val="0000FF"/>
      <w:u w:val="single"/>
    </w:rPr>
  </w:style>
  <w:style w:type="paragraph" w:customStyle="1" w:styleId="12">
    <w:name w:val="标题1"/>
    <w:basedOn w:val="1"/>
    <w:next w:val="1"/>
    <w:autoRedefine/>
    <w:qFormat/>
    <w:uiPriority w:val="0"/>
    <w:pPr>
      <w:tabs>
        <w:tab w:val="left" w:pos="9193"/>
        <w:tab w:val="left" w:pos="9827"/>
      </w:tabs>
      <w:spacing w:line="700" w:lineRule="atLeast"/>
      <w:ind w:firstLine="0"/>
      <w:jc w:val="center"/>
    </w:pPr>
    <w:rPr>
      <w:rFonts w:eastAsia="方正小标宋_GBK"/>
      <w:sz w:val="44"/>
    </w:rPr>
  </w:style>
  <w:style w:type="paragraph" w:customStyle="1" w:styleId="13">
    <w:name w:val="主题词"/>
    <w:basedOn w:val="1"/>
    <w:autoRedefine/>
    <w:qFormat/>
    <w:uiPriority w:val="0"/>
    <w:pPr>
      <w:overflowPunct w:val="0"/>
      <w:spacing w:line="400" w:lineRule="atLeast"/>
      <w:ind w:firstLine="0"/>
    </w:pPr>
    <w:rPr>
      <w:rFonts w:ascii="方正黑体_GBK" w:eastAsia="方正黑体_GBK"/>
    </w:rPr>
  </w:style>
  <w:style w:type="paragraph" w:customStyle="1" w:styleId="14">
    <w:name w:val="抄送栏"/>
    <w:basedOn w:val="1"/>
    <w:autoRedefine/>
    <w:qFormat/>
    <w:uiPriority w:val="0"/>
    <w:pPr>
      <w:spacing w:line="454" w:lineRule="atLeast"/>
      <w:ind w:left="1310" w:right="357" w:hanging="953"/>
    </w:pPr>
  </w:style>
  <w:style w:type="paragraph" w:customStyle="1" w:styleId="15">
    <w:name w:val="标题2"/>
    <w:basedOn w:val="1"/>
    <w:next w:val="1"/>
    <w:autoRedefine/>
    <w:qFormat/>
    <w:uiPriority w:val="0"/>
    <w:pPr>
      <w:ind w:firstLine="0"/>
      <w:jc w:val="center"/>
    </w:pPr>
    <w:rPr>
      <w:rFonts w:eastAsia="方正楷体_GBK"/>
    </w:rPr>
  </w:style>
  <w:style w:type="paragraph" w:customStyle="1" w:styleId="16">
    <w:name w:val="标题3"/>
    <w:basedOn w:val="1"/>
    <w:next w:val="1"/>
    <w:autoRedefine/>
    <w:qFormat/>
    <w:uiPriority w:val="0"/>
    <w:rPr>
      <w:rFonts w:eastAsia="方正黑体_GBK"/>
    </w:rPr>
  </w:style>
  <w:style w:type="paragraph" w:customStyle="1" w:styleId="17">
    <w:name w:val="印发栏"/>
    <w:basedOn w:val="1"/>
    <w:autoRedefine/>
    <w:qFormat/>
    <w:uiPriority w:val="0"/>
    <w:pPr>
      <w:tabs>
        <w:tab w:val="right" w:pos="8505"/>
      </w:tabs>
      <w:snapToGrid/>
      <w:spacing w:line="454" w:lineRule="atLeast"/>
      <w:ind w:left="357" w:right="357" w:firstLine="0"/>
    </w:pPr>
  </w:style>
  <w:style w:type="paragraph" w:customStyle="1" w:styleId="18">
    <w:name w:val="反线"/>
    <w:basedOn w:val="1"/>
    <w:autoRedefine/>
    <w:qFormat/>
    <w:uiPriority w:val="0"/>
    <w:pPr>
      <w:spacing w:line="120" w:lineRule="atLeast"/>
      <w:ind w:left="-57" w:right="-57" w:firstLine="0"/>
    </w:pPr>
    <w:rPr>
      <w:b/>
    </w:rPr>
  </w:style>
  <w:style w:type="paragraph" w:customStyle="1" w:styleId="19">
    <w:name w:val="份数"/>
    <w:basedOn w:val="1"/>
    <w:autoRedefine/>
    <w:qFormat/>
    <w:uiPriority w:val="0"/>
    <w:pPr>
      <w:spacing w:line="400" w:lineRule="atLeast"/>
      <w:ind w:firstLine="0"/>
      <w:jc w:val="right"/>
    </w:pPr>
  </w:style>
  <w:style w:type="paragraph" w:customStyle="1" w:styleId="20">
    <w:name w:val="附件栏"/>
    <w:basedOn w:val="1"/>
    <w:autoRedefine/>
    <w:qFormat/>
    <w:uiPriority w:val="0"/>
  </w:style>
  <w:style w:type="paragraph" w:customStyle="1" w:styleId="21">
    <w:name w:val="文头"/>
    <w:basedOn w:val="1"/>
    <w:autoRedefine/>
    <w:qFormat/>
    <w:uiPriority w:val="0"/>
    <w:pPr>
      <w:tabs>
        <w:tab w:val="left" w:pos="6663"/>
      </w:tabs>
      <w:spacing w:after="1000" w:line="3100" w:lineRule="atLeast"/>
      <w:ind w:left="511" w:right="227" w:hanging="284"/>
      <w:jc w:val="distribute"/>
    </w:pPr>
    <w:rPr>
      <w:rFonts w:ascii="汉鼎简大宋" w:eastAsia="汉鼎简大宋"/>
      <w:b/>
      <w:color w:val="FF0000"/>
      <w:w w:val="62"/>
      <w:sz w:val="140"/>
    </w:rPr>
  </w:style>
  <w:style w:type="paragraph" w:customStyle="1" w:styleId="22">
    <w:name w:val="紧急程度"/>
    <w:basedOn w:val="1"/>
    <w:autoRedefine/>
    <w:qFormat/>
    <w:uiPriority w:val="0"/>
    <w:pPr>
      <w:adjustRightInd w:val="0"/>
      <w:snapToGrid/>
      <w:spacing w:line="500" w:lineRule="atLeast"/>
      <w:ind w:firstLine="0"/>
      <w:jc w:val="right"/>
    </w:pPr>
    <w:rPr>
      <w:rFonts w:ascii="方正黑体_GBK" w:eastAsia="方正黑体_GBK"/>
    </w:rPr>
  </w:style>
  <w:style w:type="paragraph" w:customStyle="1" w:styleId="23">
    <w:name w:val="红线"/>
    <w:basedOn w:val="2"/>
    <w:autoRedefine/>
    <w:qFormat/>
    <w:uiPriority w:val="0"/>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4">
    <w:name w:val="线型"/>
    <w:basedOn w:val="14"/>
    <w:autoRedefine/>
    <w:qFormat/>
    <w:uiPriority w:val="0"/>
    <w:pPr>
      <w:adjustRightInd w:val="0"/>
      <w:snapToGrid/>
      <w:spacing w:line="240" w:lineRule="auto"/>
      <w:ind w:left="0" w:firstLine="0"/>
      <w:jc w:val="center"/>
    </w:pPr>
    <w:rPr>
      <w:sz w:val="21"/>
    </w:rPr>
  </w:style>
  <w:style w:type="paragraph" w:customStyle="1" w:styleId="25">
    <w:name w:val="印数"/>
    <w:basedOn w:val="17"/>
    <w:autoRedefine/>
    <w:qFormat/>
    <w:uiPriority w:val="0"/>
    <w:pPr>
      <w:tabs>
        <w:tab w:val="right" w:pos="8465"/>
        <w:tab w:val="clear" w:pos="8505"/>
      </w:tabs>
      <w:adjustRightInd w:val="0"/>
      <w:spacing w:line="400" w:lineRule="atLeast"/>
      <w:ind w:left="0" w:right="0"/>
      <w:jc w:val="right"/>
    </w:pPr>
  </w:style>
  <w:style w:type="paragraph" w:customStyle="1" w:styleId="26">
    <w:name w:val="样式 主题词 + 段后: 8.85 磅 行距: 固定值 26 磅"/>
    <w:basedOn w:val="13"/>
    <w:autoRedefine/>
    <w:qFormat/>
    <w:uiPriority w:val="0"/>
    <w:pPr>
      <w:overflowPunct/>
      <w:adjustRightInd w:val="0"/>
      <w:snapToGrid/>
      <w:spacing w:after="177" w:line="520" w:lineRule="exact"/>
      <w:jc w:val="left"/>
    </w:pPr>
    <w:rPr>
      <w:rFonts w:cs="宋体"/>
      <w:bCs/>
    </w:rPr>
  </w:style>
  <w:style w:type="character" w:customStyle="1" w:styleId="27">
    <w:name w:val="批注框文本 Char"/>
    <w:basedOn w:val="9"/>
    <w:link w:val="4"/>
    <w:autoRedefine/>
    <w:qFormat/>
    <w:uiPriority w:val="0"/>
    <w:rPr>
      <w:rFonts w:eastAsia="方正仿宋_GBK"/>
      <w:snapToGrid w:val="0"/>
      <w:sz w:val="18"/>
      <w:szCs w:val="1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wyk</Company>
  <Pages>14</Pages>
  <Words>762</Words>
  <Characters>4345</Characters>
  <Lines>36</Lines>
  <Paragraphs>10</Paragraphs>
  <TotalTime>12</TotalTime>
  <ScaleCrop>false</ScaleCrop>
  <LinksUpToDate>false</LinksUpToDate>
  <CharactersWithSpaces>5097</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2024-07-15T02:10:00Z</dcterms:created>
  <dc:creator>微软用户</dc:creator>
  <cp:lastModifiedBy>WIN</cp:lastModifiedBy>
  <cp:lastPrinted>2022-07-14T17:33:00Z</cp:lastPrinted>
  <dcterms:modified xsi:type="dcterms:W3CDTF">2024-07-15T03:08:04Z</dcterms:modified>
  <dc:title>苏政发上行文</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2860B1D5C6E94719BA7D6D1D7AF8CAA1_13</vt:lpwstr>
  </property>
</Properties>
</file>