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31B" w:rsidRDefault="00C22580">
      <w:pPr>
        <w:spacing w:before="127" w:line="219" w:lineRule="auto"/>
        <w:ind w:left="1725"/>
        <w:rPr>
          <w:rFonts w:ascii="宋体" w:eastAsia="宋体" w:hAnsi="宋体" w:cs="宋体"/>
          <w:sz w:val="39"/>
          <w:szCs w:val="39"/>
          <w:lang w:eastAsia="zh-CN"/>
        </w:rPr>
      </w:pPr>
      <w:r>
        <w:rPr>
          <w:rFonts w:ascii="宋体" w:eastAsia="宋体" w:hAnsi="宋体" w:cs="宋体"/>
          <w:b/>
          <w:bCs/>
          <w:spacing w:val="21"/>
          <w:sz w:val="39"/>
          <w:szCs w:val="39"/>
          <w:lang w:eastAsia="zh-CN"/>
        </w:rPr>
        <w:t>国家广播电视总局办公厅关于</w:t>
      </w:r>
    </w:p>
    <w:p w:rsidR="006A631B" w:rsidRDefault="00C22580">
      <w:pPr>
        <w:spacing w:before="298" w:line="219" w:lineRule="auto"/>
        <w:ind w:left="335"/>
        <w:rPr>
          <w:rFonts w:ascii="宋体" w:eastAsia="宋体" w:hAnsi="宋体" w:cs="宋体"/>
          <w:sz w:val="39"/>
          <w:szCs w:val="39"/>
          <w:lang w:eastAsia="zh-CN"/>
        </w:rPr>
      </w:pPr>
      <w:r>
        <w:rPr>
          <w:rFonts w:ascii="宋体" w:eastAsia="宋体" w:hAnsi="宋体" w:cs="宋体"/>
          <w:b/>
          <w:bCs/>
          <w:spacing w:val="11"/>
          <w:sz w:val="39"/>
          <w:szCs w:val="39"/>
          <w:lang w:eastAsia="zh-CN"/>
        </w:rPr>
        <w:t>开展2025年“与时代同行”原创网络视听节目</w:t>
      </w:r>
    </w:p>
    <w:p w:rsidR="006A631B" w:rsidRDefault="00C22580">
      <w:pPr>
        <w:spacing w:before="247" w:line="219" w:lineRule="auto"/>
        <w:ind w:left="2545"/>
        <w:rPr>
          <w:rFonts w:ascii="宋体" w:eastAsia="宋体" w:hAnsi="宋体" w:cs="宋体"/>
          <w:sz w:val="39"/>
          <w:szCs w:val="39"/>
          <w:lang w:eastAsia="zh-CN"/>
        </w:rPr>
      </w:pPr>
      <w:r>
        <w:rPr>
          <w:rFonts w:ascii="宋体" w:eastAsia="宋体" w:hAnsi="宋体" w:cs="宋体"/>
          <w:b/>
          <w:bCs/>
          <w:spacing w:val="22"/>
          <w:sz w:val="39"/>
          <w:szCs w:val="39"/>
          <w:lang w:eastAsia="zh-CN"/>
        </w:rPr>
        <w:t>征集展播活动的通知</w:t>
      </w:r>
    </w:p>
    <w:p w:rsidR="006A631B" w:rsidRDefault="006A631B">
      <w:pPr>
        <w:spacing w:line="246" w:lineRule="auto"/>
        <w:rPr>
          <w:lang w:eastAsia="zh-CN"/>
        </w:rPr>
      </w:pPr>
    </w:p>
    <w:p w:rsidR="006A631B" w:rsidRDefault="006A631B">
      <w:pPr>
        <w:spacing w:line="247" w:lineRule="auto"/>
        <w:rPr>
          <w:lang w:eastAsia="zh-CN"/>
        </w:rPr>
      </w:pPr>
    </w:p>
    <w:p w:rsidR="006A631B" w:rsidRDefault="006A631B">
      <w:pPr>
        <w:spacing w:line="247" w:lineRule="auto"/>
        <w:rPr>
          <w:lang w:eastAsia="zh-CN"/>
        </w:rPr>
      </w:pPr>
    </w:p>
    <w:p w:rsidR="006A631B" w:rsidRDefault="00C22580">
      <w:pPr>
        <w:pStyle w:val="a3"/>
        <w:spacing w:before="98" w:line="371" w:lineRule="auto"/>
        <w:ind w:right="21"/>
        <w:jc w:val="both"/>
        <w:rPr>
          <w:lang w:eastAsia="zh-CN"/>
        </w:rPr>
      </w:pPr>
      <w:r>
        <w:rPr>
          <w:spacing w:val="4"/>
          <w:lang w:eastAsia="zh-CN"/>
        </w:rPr>
        <w:t>各省、自治区、直辖市广播电视局，新疆生产</w:t>
      </w:r>
      <w:r>
        <w:rPr>
          <w:spacing w:val="3"/>
          <w:lang w:eastAsia="zh-CN"/>
        </w:rPr>
        <w:t>建设兵团文化体育广</w:t>
      </w:r>
      <w:r>
        <w:rPr>
          <w:lang w:eastAsia="zh-CN"/>
        </w:rPr>
        <w:t xml:space="preserve"> </w:t>
      </w:r>
      <w:r>
        <w:rPr>
          <w:spacing w:val="2"/>
          <w:lang w:eastAsia="zh-CN"/>
        </w:rPr>
        <w:t>电和旅游局，中央直属单位《信息网络传播视听节目许可证》持证</w:t>
      </w:r>
      <w:r>
        <w:rPr>
          <w:lang w:eastAsia="zh-CN"/>
        </w:rPr>
        <w:t xml:space="preserve"> </w:t>
      </w:r>
      <w:r>
        <w:rPr>
          <w:spacing w:val="7"/>
          <w:lang w:eastAsia="zh-CN"/>
        </w:rPr>
        <w:t>机构和备案机构：</w:t>
      </w:r>
    </w:p>
    <w:p w:rsidR="006A631B" w:rsidRDefault="00C22580" w:rsidP="00023897">
      <w:pPr>
        <w:pStyle w:val="a3"/>
        <w:spacing w:before="60" w:line="365" w:lineRule="auto"/>
        <w:ind w:right="62" w:firstLineChars="200" w:firstLine="604"/>
        <w:rPr>
          <w:lang w:eastAsia="zh-CN"/>
        </w:rPr>
        <w:sectPr w:rsidR="006A631B">
          <w:footerReference w:type="default" r:id="rId7"/>
          <w:pgSz w:w="11920" w:h="16940"/>
          <w:pgMar w:top="1439" w:right="1579" w:bottom="2877" w:left="1510" w:header="0" w:footer="2486" w:gutter="0"/>
          <w:cols w:space="720"/>
        </w:sectPr>
      </w:pPr>
      <w:r>
        <w:rPr>
          <w:spacing w:val="2"/>
          <w:lang w:eastAsia="zh-CN"/>
        </w:rPr>
        <w:t>为全面贯彻落实党的二十大和二十届二中、三中全会精神，深</w:t>
      </w:r>
      <w:r>
        <w:rPr>
          <w:spacing w:val="13"/>
          <w:lang w:eastAsia="zh-CN"/>
        </w:rPr>
        <w:t xml:space="preserve"> </w:t>
      </w:r>
      <w:r>
        <w:rPr>
          <w:spacing w:val="14"/>
          <w:lang w:eastAsia="zh-CN"/>
        </w:rPr>
        <w:t>入学习宣传贯彻习近平文化思想，深入实施广播电视和网络视听</w:t>
      </w:r>
      <w:r>
        <w:rPr>
          <w:spacing w:val="2"/>
          <w:lang w:eastAsia="zh-CN"/>
        </w:rPr>
        <w:t>精品创作工程，充分发挥网络视听文艺作品在记录时代、反映人民</w:t>
      </w:r>
      <w:r>
        <w:rPr>
          <w:spacing w:val="3"/>
          <w:lang w:eastAsia="zh-CN"/>
        </w:rPr>
        <w:t>生活、凝聚精神力量方面的重要作用，增强网络文艺创作与时代发</w:t>
      </w:r>
      <w:r>
        <w:rPr>
          <w:spacing w:val="4"/>
          <w:lang w:eastAsia="zh-CN"/>
        </w:rPr>
        <w:t>展同频共振的使命担当，推动优秀网络视听节</w:t>
      </w:r>
      <w:r>
        <w:rPr>
          <w:spacing w:val="3"/>
          <w:lang w:eastAsia="zh-CN"/>
        </w:rPr>
        <w:t>目更广传播，国家广</w:t>
      </w:r>
      <w:r>
        <w:rPr>
          <w:lang w:eastAsia="zh-CN"/>
        </w:rPr>
        <w:t xml:space="preserve"> </w:t>
      </w:r>
      <w:r>
        <w:rPr>
          <w:spacing w:val="3"/>
          <w:lang w:eastAsia="zh-CN"/>
        </w:rPr>
        <w:t>播电视总局将在多年举办“‘中国梦新征程’原创网络视听节目征</w:t>
      </w:r>
      <w:r w:rsidR="00823E5E">
        <w:rPr>
          <w:spacing w:val="1"/>
          <w:sz w:val="29"/>
          <w:szCs w:val="29"/>
          <w:lang w:eastAsia="zh-CN"/>
        </w:rPr>
        <w:t>集展播活动”基础上改进创新，举办“‘与时代同行’原创网络视听</w:t>
      </w:r>
      <w:r w:rsidR="00823E5E">
        <w:rPr>
          <w:spacing w:val="10"/>
          <w:sz w:val="29"/>
          <w:szCs w:val="29"/>
          <w:lang w:eastAsia="zh-CN"/>
        </w:rPr>
        <w:t xml:space="preserve"> </w:t>
      </w:r>
      <w:r w:rsidR="00823E5E">
        <w:rPr>
          <w:spacing w:val="11"/>
          <w:sz w:val="29"/>
          <w:szCs w:val="29"/>
          <w:lang w:eastAsia="zh-CN"/>
        </w:rPr>
        <w:t>节目征集展播活动”。现就有关事项通知如下：</w:t>
      </w:r>
      <w:r w:rsidR="00823E5E">
        <w:rPr>
          <w:lang w:eastAsia="zh-CN"/>
        </w:rPr>
        <w:t xml:space="preserve"> </w:t>
      </w:r>
    </w:p>
    <w:p w:rsidR="006A631B" w:rsidRDefault="00C22580">
      <w:pPr>
        <w:spacing w:before="24" w:line="222" w:lineRule="auto"/>
        <w:ind w:left="634"/>
        <w:outlineLvl w:val="2"/>
        <w:rPr>
          <w:rFonts w:ascii="黑体" w:eastAsia="黑体" w:hAnsi="黑体" w:cs="黑体"/>
          <w:sz w:val="29"/>
          <w:szCs w:val="29"/>
          <w:lang w:eastAsia="zh-CN"/>
        </w:rPr>
      </w:pPr>
      <w:r>
        <w:rPr>
          <w:rFonts w:ascii="黑体" w:eastAsia="黑体" w:hAnsi="黑体" w:cs="黑体"/>
          <w:b/>
          <w:bCs/>
          <w:spacing w:val="-20"/>
          <w:sz w:val="29"/>
          <w:szCs w:val="29"/>
          <w:lang w:eastAsia="zh-CN"/>
        </w:rPr>
        <w:lastRenderedPageBreak/>
        <w:t>一</w:t>
      </w:r>
      <w:r>
        <w:rPr>
          <w:rFonts w:ascii="黑体" w:eastAsia="黑体" w:hAnsi="黑体" w:cs="黑体"/>
          <w:spacing w:val="-82"/>
          <w:sz w:val="29"/>
          <w:szCs w:val="29"/>
          <w:lang w:eastAsia="zh-CN"/>
        </w:rPr>
        <w:t xml:space="preserve"> </w:t>
      </w:r>
      <w:r>
        <w:rPr>
          <w:rFonts w:ascii="黑体" w:eastAsia="黑体" w:hAnsi="黑体" w:cs="黑体"/>
          <w:b/>
          <w:bCs/>
          <w:spacing w:val="-20"/>
          <w:sz w:val="29"/>
          <w:szCs w:val="29"/>
          <w:lang w:eastAsia="zh-CN"/>
        </w:rPr>
        <w:t>、参评对象</w:t>
      </w:r>
    </w:p>
    <w:p w:rsidR="006A631B" w:rsidRDefault="00C22580">
      <w:pPr>
        <w:pStyle w:val="a3"/>
        <w:spacing w:before="248" w:line="370" w:lineRule="auto"/>
        <w:ind w:right="10" w:firstLine="680"/>
        <w:jc w:val="both"/>
        <w:rPr>
          <w:sz w:val="29"/>
          <w:szCs w:val="29"/>
          <w:lang w:eastAsia="zh-CN"/>
        </w:rPr>
      </w:pPr>
      <w:r>
        <w:rPr>
          <w:spacing w:val="55"/>
          <w:sz w:val="29"/>
          <w:szCs w:val="29"/>
          <w:lang w:eastAsia="zh-CN"/>
        </w:rPr>
        <w:t>参评作品应为2024年7月1日至2025</w:t>
      </w:r>
      <w:r>
        <w:rPr>
          <w:spacing w:val="54"/>
          <w:sz w:val="29"/>
          <w:szCs w:val="29"/>
          <w:lang w:eastAsia="zh-CN"/>
        </w:rPr>
        <w:t>年6月30日期间首</w:t>
      </w:r>
      <w:r>
        <w:rPr>
          <w:sz w:val="29"/>
          <w:szCs w:val="29"/>
          <w:lang w:eastAsia="zh-CN"/>
        </w:rPr>
        <w:t xml:space="preserve"> </w:t>
      </w:r>
      <w:r>
        <w:rPr>
          <w:spacing w:val="11"/>
          <w:sz w:val="29"/>
          <w:szCs w:val="29"/>
          <w:lang w:eastAsia="zh-CN"/>
        </w:rPr>
        <w:t>播的优秀原创网络视听节目，节目类别涵盖网络纪录片、网络综艺</w:t>
      </w:r>
      <w:r>
        <w:rPr>
          <w:spacing w:val="-9"/>
          <w:sz w:val="29"/>
          <w:szCs w:val="29"/>
          <w:lang w:eastAsia="zh-CN"/>
        </w:rPr>
        <w:t>节目、网络动画片、网络剧、网络微短剧、网络电影、网络微电影、网</w:t>
      </w:r>
      <w:r>
        <w:rPr>
          <w:spacing w:val="12"/>
          <w:sz w:val="29"/>
          <w:szCs w:val="29"/>
          <w:lang w:eastAsia="zh-CN"/>
        </w:rPr>
        <w:t>络音频节目、短视频、网络公益短片。各初评单</w:t>
      </w:r>
      <w:r>
        <w:rPr>
          <w:spacing w:val="11"/>
          <w:sz w:val="29"/>
          <w:szCs w:val="29"/>
          <w:lang w:eastAsia="zh-CN"/>
        </w:rPr>
        <w:t>位应优先推荐使用</w:t>
      </w:r>
      <w:r>
        <w:rPr>
          <w:sz w:val="29"/>
          <w:szCs w:val="29"/>
          <w:lang w:eastAsia="zh-CN"/>
        </w:rPr>
        <w:t xml:space="preserve"> </w:t>
      </w:r>
      <w:r>
        <w:rPr>
          <w:spacing w:val="22"/>
          <w:sz w:val="29"/>
          <w:szCs w:val="29"/>
          <w:lang w:eastAsia="zh-CN"/>
        </w:rPr>
        <w:t>超高清标准摄制播出的作品。尚未在网络视听平台上线播出的作</w:t>
      </w:r>
      <w:bookmarkStart w:id="0" w:name="_GoBack"/>
      <w:bookmarkEnd w:id="0"/>
      <w:r>
        <w:rPr>
          <w:spacing w:val="16"/>
          <w:sz w:val="29"/>
          <w:szCs w:val="29"/>
          <w:lang w:eastAsia="zh-CN"/>
        </w:rPr>
        <w:t>品暂不参评，申报机构或个人应为节目版权所有者。</w:t>
      </w:r>
    </w:p>
    <w:p w:rsidR="006A631B" w:rsidRDefault="00C22580">
      <w:pPr>
        <w:spacing w:before="45" w:line="222" w:lineRule="auto"/>
        <w:ind w:left="634"/>
        <w:outlineLvl w:val="2"/>
        <w:rPr>
          <w:rFonts w:ascii="黑体" w:eastAsia="黑体" w:hAnsi="黑体" w:cs="黑体"/>
          <w:sz w:val="29"/>
          <w:szCs w:val="29"/>
          <w:lang w:eastAsia="zh-CN"/>
        </w:rPr>
      </w:pPr>
      <w:r>
        <w:rPr>
          <w:rFonts w:ascii="黑体" w:eastAsia="黑体" w:hAnsi="黑体" w:cs="黑体"/>
          <w:b/>
          <w:bCs/>
          <w:spacing w:val="-3"/>
          <w:sz w:val="29"/>
          <w:szCs w:val="29"/>
          <w:lang w:eastAsia="zh-CN"/>
        </w:rPr>
        <w:t>二、参评作品要求</w:t>
      </w:r>
    </w:p>
    <w:p w:rsidR="006A631B" w:rsidRDefault="00C22580">
      <w:pPr>
        <w:pStyle w:val="a3"/>
        <w:spacing w:before="255" w:line="369" w:lineRule="auto"/>
        <w:ind w:firstLine="680"/>
        <w:jc w:val="both"/>
        <w:rPr>
          <w:sz w:val="29"/>
          <w:szCs w:val="29"/>
          <w:lang w:eastAsia="zh-CN"/>
        </w:rPr>
      </w:pPr>
      <w:r>
        <w:rPr>
          <w:spacing w:val="22"/>
          <w:sz w:val="29"/>
          <w:szCs w:val="29"/>
          <w:lang w:eastAsia="zh-CN"/>
        </w:rPr>
        <w:t>参评参展作品应坚持以习近平新时代中国特色社会主义思想</w:t>
      </w:r>
      <w:r>
        <w:rPr>
          <w:spacing w:val="11"/>
          <w:sz w:val="29"/>
          <w:szCs w:val="29"/>
          <w:lang w:eastAsia="zh-CN"/>
        </w:rPr>
        <w:t>为指导，全面贯彻落实党的二十大精神，深入贯彻落实习近平文化</w:t>
      </w:r>
      <w:r>
        <w:rPr>
          <w:spacing w:val="1"/>
          <w:sz w:val="29"/>
          <w:szCs w:val="29"/>
          <w:lang w:eastAsia="zh-CN"/>
        </w:rPr>
        <w:t>思想，坚持正确政治方向、舆论导向、价值取向，坚持以人民为中心</w:t>
      </w:r>
      <w:r>
        <w:rPr>
          <w:spacing w:val="10"/>
          <w:sz w:val="29"/>
          <w:szCs w:val="29"/>
          <w:lang w:eastAsia="zh-CN"/>
        </w:rPr>
        <w:t>的创作导向，坚持思想精深、艺术精湛、制作精良相统一。重点征</w:t>
      </w:r>
      <w:r>
        <w:rPr>
          <w:spacing w:val="18"/>
          <w:sz w:val="29"/>
          <w:szCs w:val="29"/>
          <w:lang w:eastAsia="zh-CN"/>
        </w:rPr>
        <w:t xml:space="preserve"> </w:t>
      </w:r>
      <w:r>
        <w:rPr>
          <w:spacing w:val="1"/>
          <w:sz w:val="29"/>
          <w:szCs w:val="29"/>
          <w:lang w:eastAsia="zh-CN"/>
        </w:rPr>
        <w:t>集围绕“与时代同行”主题，在以下方面创作水平高、传播效果好的</w:t>
      </w:r>
      <w:r>
        <w:rPr>
          <w:spacing w:val="17"/>
          <w:sz w:val="29"/>
          <w:szCs w:val="29"/>
          <w:lang w:eastAsia="zh-CN"/>
        </w:rPr>
        <w:t xml:space="preserve"> </w:t>
      </w:r>
      <w:r>
        <w:rPr>
          <w:spacing w:val="14"/>
          <w:sz w:val="29"/>
          <w:szCs w:val="29"/>
          <w:lang w:eastAsia="zh-CN"/>
        </w:rPr>
        <w:t>网络视听节目进行展播：</w:t>
      </w:r>
    </w:p>
    <w:p w:rsidR="006A631B" w:rsidRDefault="00C22580">
      <w:pPr>
        <w:pStyle w:val="a3"/>
        <w:spacing w:before="44" w:line="345" w:lineRule="auto"/>
        <w:ind w:right="41" w:firstLine="629"/>
        <w:rPr>
          <w:sz w:val="29"/>
          <w:szCs w:val="29"/>
          <w:lang w:eastAsia="zh-CN"/>
        </w:rPr>
      </w:pPr>
      <w:r>
        <w:rPr>
          <w:rFonts w:ascii="宋体" w:eastAsia="宋体" w:hAnsi="宋体" w:cs="宋体"/>
          <w:spacing w:val="19"/>
          <w:sz w:val="29"/>
          <w:szCs w:val="29"/>
          <w:lang w:eastAsia="zh-CN"/>
        </w:rPr>
        <w:t>1.</w:t>
      </w:r>
      <w:r>
        <w:rPr>
          <w:rFonts w:ascii="宋体" w:eastAsia="宋体" w:hAnsi="宋体" w:cs="宋体"/>
          <w:spacing w:val="-68"/>
          <w:sz w:val="29"/>
          <w:szCs w:val="29"/>
          <w:lang w:eastAsia="zh-CN"/>
        </w:rPr>
        <w:t xml:space="preserve"> </w:t>
      </w:r>
      <w:r>
        <w:rPr>
          <w:spacing w:val="19"/>
          <w:sz w:val="29"/>
          <w:szCs w:val="29"/>
          <w:lang w:eastAsia="zh-CN"/>
        </w:rPr>
        <w:t>高举思想旗帜，服务党和国家工作大局。深入生动宣传阐</w:t>
      </w:r>
      <w:r>
        <w:rPr>
          <w:spacing w:val="22"/>
          <w:sz w:val="29"/>
          <w:szCs w:val="29"/>
          <w:lang w:eastAsia="zh-CN"/>
        </w:rPr>
        <w:t>释习近平新时代中国特色社会主义思想，紧扣学习宣传贯彻党的</w:t>
      </w:r>
      <w:r>
        <w:rPr>
          <w:spacing w:val="11"/>
          <w:sz w:val="29"/>
          <w:szCs w:val="29"/>
          <w:lang w:eastAsia="zh-CN"/>
        </w:rPr>
        <w:t>二十大精神主题主线，聚焦中国式现代化、贯彻新发展理念、乡村</w:t>
      </w:r>
      <w:r>
        <w:rPr>
          <w:spacing w:val="8"/>
          <w:sz w:val="29"/>
          <w:szCs w:val="29"/>
          <w:lang w:eastAsia="zh-CN"/>
        </w:rPr>
        <w:t xml:space="preserve"> </w:t>
      </w:r>
      <w:r>
        <w:rPr>
          <w:spacing w:val="12"/>
          <w:sz w:val="29"/>
          <w:szCs w:val="29"/>
          <w:lang w:eastAsia="zh-CN"/>
        </w:rPr>
        <w:t>振兴、生态文明建设等重大主题，生动展现</w:t>
      </w:r>
      <w:r>
        <w:rPr>
          <w:spacing w:val="11"/>
          <w:sz w:val="29"/>
          <w:szCs w:val="29"/>
          <w:lang w:eastAsia="zh-CN"/>
        </w:rPr>
        <w:t>全面建设社会主义现代</w:t>
      </w:r>
      <w:r>
        <w:rPr>
          <w:spacing w:val="14"/>
          <w:sz w:val="29"/>
          <w:szCs w:val="29"/>
          <w:lang w:eastAsia="zh-CN"/>
        </w:rPr>
        <w:t>化国家新征程上取得的历史性成就、发生的历史性变革。</w:t>
      </w:r>
    </w:p>
    <w:p w:rsidR="00823E5E" w:rsidRDefault="00C22580" w:rsidP="00823E5E">
      <w:pPr>
        <w:pStyle w:val="a3"/>
        <w:spacing w:before="60" w:line="377" w:lineRule="auto"/>
        <w:ind w:right="125" w:firstLineChars="200" w:firstLine="624"/>
        <w:jc w:val="both"/>
        <w:rPr>
          <w:spacing w:val="19"/>
          <w:sz w:val="29"/>
          <w:szCs w:val="29"/>
          <w:lang w:eastAsia="zh-CN"/>
        </w:rPr>
      </w:pPr>
      <w:r>
        <w:rPr>
          <w:rFonts w:ascii="宋体" w:eastAsia="宋体" w:hAnsi="宋体" w:cs="宋体"/>
          <w:spacing w:val="22"/>
          <w:sz w:val="29"/>
          <w:szCs w:val="29"/>
          <w:lang w:eastAsia="zh-CN"/>
        </w:rPr>
        <w:lastRenderedPageBreak/>
        <w:t>2.</w:t>
      </w:r>
      <w:r>
        <w:rPr>
          <w:spacing w:val="22"/>
          <w:sz w:val="29"/>
          <w:szCs w:val="29"/>
          <w:lang w:eastAsia="zh-CN"/>
        </w:rPr>
        <w:t>彰显爱国主义，弘扬社会主义核心价值观。围绕中国人民</w:t>
      </w:r>
      <w:r w:rsidR="00823E5E">
        <w:rPr>
          <w:spacing w:val="32"/>
          <w:sz w:val="29"/>
          <w:szCs w:val="29"/>
          <w:lang w:eastAsia="zh-CN"/>
        </w:rPr>
        <w:t>抗日战争暨世界反法西斯战争胜利80周年、西藏自治区成立60</w:t>
      </w:r>
      <w:r w:rsidR="00823E5E">
        <w:rPr>
          <w:spacing w:val="23"/>
          <w:sz w:val="29"/>
          <w:szCs w:val="29"/>
          <w:lang w:eastAsia="zh-CN"/>
        </w:rPr>
        <w:t>周年，新疆维吾尔自治区成立70周年等重要时间节</w:t>
      </w:r>
      <w:r w:rsidR="00823E5E">
        <w:rPr>
          <w:spacing w:val="22"/>
          <w:sz w:val="29"/>
          <w:szCs w:val="29"/>
          <w:lang w:eastAsia="zh-CN"/>
        </w:rPr>
        <w:t>点，增强民族</w:t>
      </w:r>
      <w:r w:rsidR="00823E5E">
        <w:rPr>
          <w:spacing w:val="2"/>
          <w:sz w:val="29"/>
          <w:szCs w:val="29"/>
          <w:lang w:eastAsia="zh-CN"/>
        </w:rPr>
        <w:t>凝聚力、向心力，推动见贤思齐、崇尚英雄、争做先锋，倡导劳动精</w:t>
      </w:r>
      <w:r w:rsidR="00823E5E">
        <w:rPr>
          <w:spacing w:val="1"/>
          <w:sz w:val="29"/>
          <w:szCs w:val="29"/>
          <w:lang w:eastAsia="zh-CN"/>
        </w:rPr>
        <w:t>神、奋斗精神、奉献精神、创作精神、勤俭节约精神，引导人民不断</w:t>
      </w:r>
      <w:r w:rsidR="00823E5E">
        <w:rPr>
          <w:spacing w:val="11"/>
          <w:sz w:val="29"/>
          <w:szCs w:val="29"/>
          <w:lang w:eastAsia="zh-CN"/>
        </w:rPr>
        <w:t xml:space="preserve"> </w:t>
      </w:r>
      <w:r w:rsidR="00823E5E">
        <w:rPr>
          <w:spacing w:val="19"/>
          <w:sz w:val="29"/>
          <w:szCs w:val="29"/>
          <w:lang w:eastAsia="zh-CN"/>
        </w:rPr>
        <w:t>坚定中国特色社会主义共同理想。</w:t>
      </w:r>
    </w:p>
    <w:p w:rsidR="00823E5E" w:rsidRDefault="00823E5E" w:rsidP="00823E5E">
      <w:pPr>
        <w:pStyle w:val="a3"/>
        <w:spacing w:before="37" w:line="336" w:lineRule="auto"/>
        <w:ind w:firstLine="619"/>
        <w:rPr>
          <w:sz w:val="29"/>
          <w:szCs w:val="29"/>
          <w:lang w:eastAsia="zh-CN"/>
        </w:rPr>
      </w:pPr>
      <w:r>
        <w:rPr>
          <w:rFonts w:ascii="宋体" w:eastAsia="宋体" w:hAnsi="宋体" w:cs="宋体"/>
          <w:spacing w:val="12"/>
          <w:sz w:val="29"/>
          <w:szCs w:val="29"/>
          <w:lang w:eastAsia="zh-CN"/>
        </w:rPr>
        <w:t>3.</w:t>
      </w:r>
      <w:r>
        <w:rPr>
          <w:spacing w:val="12"/>
          <w:sz w:val="29"/>
          <w:szCs w:val="29"/>
          <w:lang w:eastAsia="zh-CN"/>
        </w:rPr>
        <w:t>坚定文化自信，推动文化传承发展。坚守中华文</w:t>
      </w:r>
      <w:r>
        <w:rPr>
          <w:spacing w:val="11"/>
          <w:sz w:val="29"/>
          <w:szCs w:val="29"/>
          <w:lang w:eastAsia="zh-CN"/>
        </w:rPr>
        <w:t>化立场，坚</w:t>
      </w:r>
      <w:r>
        <w:rPr>
          <w:sz w:val="29"/>
          <w:szCs w:val="29"/>
          <w:lang w:eastAsia="zh-CN"/>
        </w:rPr>
        <w:t xml:space="preserve"> </w:t>
      </w:r>
      <w:r>
        <w:rPr>
          <w:spacing w:val="7"/>
          <w:sz w:val="29"/>
          <w:szCs w:val="29"/>
          <w:lang w:eastAsia="zh-CN"/>
        </w:rPr>
        <w:t>持古为今用、推陈出新，生动展现中华文明突出的连续</w:t>
      </w:r>
      <w:r>
        <w:rPr>
          <w:spacing w:val="6"/>
          <w:sz w:val="29"/>
          <w:szCs w:val="29"/>
          <w:lang w:eastAsia="zh-CN"/>
        </w:rPr>
        <w:t>性、创新性、</w:t>
      </w:r>
      <w:r>
        <w:rPr>
          <w:sz w:val="29"/>
          <w:szCs w:val="29"/>
          <w:lang w:eastAsia="zh-CN"/>
        </w:rPr>
        <w:t xml:space="preserve"> </w:t>
      </w:r>
      <w:r>
        <w:rPr>
          <w:spacing w:val="2"/>
          <w:sz w:val="29"/>
          <w:szCs w:val="29"/>
          <w:lang w:eastAsia="zh-CN"/>
        </w:rPr>
        <w:t>统一性、包容性、和平性，推动中华优秀传统文化创造性转化</w:t>
      </w:r>
      <w:r>
        <w:rPr>
          <w:spacing w:val="1"/>
          <w:sz w:val="29"/>
          <w:szCs w:val="29"/>
          <w:lang w:eastAsia="zh-CN"/>
        </w:rPr>
        <w:t>、创新</w:t>
      </w:r>
      <w:r>
        <w:rPr>
          <w:sz w:val="29"/>
          <w:szCs w:val="29"/>
          <w:lang w:eastAsia="zh-CN"/>
        </w:rPr>
        <w:t xml:space="preserve">  </w:t>
      </w:r>
      <w:r>
        <w:rPr>
          <w:spacing w:val="7"/>
          <w:sz w:val="29"/>
          <w:szCs w:val="29"/>
          <w:lang w:eastAsia="zh-CN"/>
        </w:rPr>
        <w:t>性发展，以守正创新的正气和锐气，赓续历史文脉、谱</w:t>
      </w:r>
      <w:r>
        <w:rPr>
          <w:spacing w:val="6"/>
          <w:sz w:val="29"/>
          <w:szCs w:val="29"/>
          <w:lang w:eastAsia="zh-CN"/>
        </w:rPr>
        <w:t>写当代华章。</w:t>
      </w:r>
    </w:p>
    <w:p w:rsidR="00823E5E" w:rsidRDefault="00823E5E" w:rsidP="00823E5E">
      <w:pPr>
        <w:pStyle w:val="a3"/>
        <w:spacing w:before="252" w:line="351" w:lineRule="auto"/>
        <w:ind w:right="120" w:firstLine="619"/>
        <w:rPr>
          <w:sz w:val="29"/>
          <w:szCs w:val="29"/>
          <w:lang w:eastAsia="zh-CN"/>
        </w:rPr>
      </w:pPr>
      <w:r>
        <w:rPr>
          <w:rFonts w:ascii="宋体" w:eastAsia="宋体" w:hAnsi="宋体" w:cs="宋体"/>
          <w:spacing w:val="22"/>
          <w:sz w:val="29"/>
          <w:szCs w:val="29"/>
          <w:lang w:eastAsia="zh-CN"/>
        </w:rPr>
        <w:t>4.</w:t>
      </w:r>
      <w:r>
        <w:rPr>
          <w:spacing w:val="22"/>
          <w:sz w:val="29"/>
          <w:szCs w:val="29"/>
          <w:lang w:eastAsia="zh-CN"/>
        </w:rPr>
        <w:t>扎根现实生活，增强人民群众精神力量。把握人民群众日</w:t>
      </w:r>
      <w:r>
        <w:rPr>
          <w:spacing w:val="1"/>
          <w:sz w:val="29"/>
          <w:szCs w:val="29"/>
          <w:lang w:eastAsia="zh-CN"/>
        </w:rPr>
        <w:t xml:space="preserve"> </w:t>
      </w:r>
      <w:r>
        <w:rPr>
          <w:spacing w:val="13"/>
          <w:sz w:val="29"/>
          <w:szCs w:val="29"/>
          <w:lang w:eastAsia="zh-CN"/>
        </w:rPr>
        <w:t>益增长的精神文化需求，植根人民实践，紧跟时代潮流，</w:t>
      </w:r>
      <w:r>
        <w:rPr>
          <w:spacing w:val="12"/>
          <w:sz w:val="29"/>
          <w:szCs w:val="29"/>
          <w:lang w:eastAsia="zh-CN"/>
        </w:rPr>
        <w:t>用现实主</w:t>
      </w:r>
      <w:r>
        <w:rPr>
          <w:sz w:val="29"/>
          <w:szCs w:val="29"/>
          <w:lang w:eastAsia="zh-CN"/>
        </w:rPr>
        <w:t xml:space="preserve"> </w:t>
      </w:r>
      <w:r>
        <w:rPr>
          <w:spacing w:val="13"/>
          <w:sz w:val="29"/>
          <w:szCs w:val="29"/>
          <w:lang w:eastAsia="zh-CN"/>
        </w:rPr>
        <w:t>义精神和浪漫主义情怀关照现实生活，顺应人民意愿</w:t>
      </w:r>
      <w:r>
        <w:rPr>
          <w:spacing w:val="12"/>
          <w:sz w:val="29"/>
          <w:szCs w:val="29"/>
          <w:lang w:eastAsia="zh-CN"/>
        </w:rPr>
        <w:t>，反映人民关</w:t>
      </w:r>
      <w:r>
        <w:rPr>
          <w:spacing w:val="3"/>
          <w:sz w:val="29"/>
          <w:szCs w:val="29"/>
          <w:lang w:eastAsia="zh-CN"/>
        </w:rPr>
        <w:t>切，讴歌奋斗人生，刻画最美人物，讲好中</w:t>
      </w:r>
      <w:r>
        <w:rPr>
          <w:spacing w:val="2"/>
          <w:sz w:val="29"/>
          <w:szCs w:val="29"/>
          <w:lang w:eastAsia="zh-CN"/>
        </w:rPr>
        <w:t>国人追梦、筑梦、圆梦故</w:t>
      </w:r>
      <w:r>
        <w:rPr>
          <w:sz w:val="29"/>
          <w:szCs w:val="29"/>
          <w:lang w:eastAsia="zh-CN"/>
        </w:rPr>
        <w:t xml:space="preserve"> </w:t>
      </w:r>
      <w:r>
        <w:rPr>
          <w:spacing w:val="8"/>
          <w:sz w:val="29"/>
          <w:szCs w:val="29"/>
          <w:lang w:eastAsia="zh-CN"/>
        </w:rPr>
        <w:t>事，书写生生不息的人民史诗。</w:t>
      </w:r>
    </w:p>
    <w:p w:rsidR="00823E5E" w:rsidRDefault="00823E5E" w:rsidP="00823E5E">
      <w:pPr>
        <w:pStyle w:val="a3"/>
        <w:spacing w:before="226" w:line="350" w:lineRule="auto"/>
        <w:ind w:right="120" w:firstLine="619"/>
        <w:rPr>
          <w:sz w:val="29"/>
          <w:szCs w:val="29"/>
          <w:lang w:eastAsia="zh-CN"/>
        </w:rPr>
      </w:pPr>
      <w:r>
        <w:rPr>
          <w:rFonts w:ascii="宋体" w:eastAsia="宋体" w:hAnsi="宋体" w:cs="宋体"/>
          <w:spacing w:val="23"/>
          <w:sz w:val="29"/>
          <w:szCs w:val="29"/>
          <w:lang w:eastAsia="zh-CN"/>
        </w:rPr>
        <w:t>5.</w:t>
      </w:r>
      <w:r>
        <w:rPr>
          <w:spacing w:val="23"/>
          <w:sz w:val="29"/>
          <w:szCs w:val="29"/>
          <w:lang w:eastAsia="zh-CN"/>
        </w:rPr>
        <w:t>促进文化交流，对外讲好中国故事。把握国际传播领</w:t>
      </w:r>
      <w:r>
        <w:rPr>
          <w:spacing w:val="22"/>
          <w:sz w:val="29"/>
          <w:szCs w:val="29"/>
          <w:lang w:eastAsia="zh-CN"/>
        </w:rPr>
        <w:t>域移</w:t>
      </w:r>
      <w:r>
        <w:rPr>
          <w:sz w:val="29"/>
          <w:szCs w:val="29"/>
          <w:lang w:eastAsia="zh-CN"/>
        </w:rPr>
        <w:t xml:space="preserve"> </w:t>
      </w:r>
      <w:r>
        <w:rPr>
          <w:spacing w:val="13"/>
          <w:sz w:val="29"/>
          <w:szCs w:val="29"/>
          <w:lang w:eastAsia="zh-CN"/>
        </w:rPr>
        <w:t>动化、社交化、可视化趋势，秉持开放包容，学习借</w:t>
      </w:r>
      <w:r>
        <w:rPr>
          <w:spacing w:val="12"/>
          <w:sz w:val="29"/>
          <w:szCs w:val="29"/>
          <w:lang w:eastAsia="zh-CN"/>
        </w:rPr>
        <w:t>鉴国外优秀文</w:t>
      </w:r>
      <w:r>
        <w:rPr>
          <w:sz w:val="29"/>
          <w:szCs w:val="29"/>
          <w:lang w:eastAsia="zh-CN"/>
        </w:rPr>
        <w:t xml:space="preserve"> </w:t>
      </w:r>
      <w:r>
        <w:rPr>
          <w:spacing w:val="12"/>
          <w:sz w:val="29"/>
          <w:szCs w:val="29"/>
          <w:lang w:eastAsia="zh-CN"/>
        </w:rPr>
        <w:t>艺，促进外来文化本土化，彰显中国审美旨趣、传播当代中</w:t>
      </w:r>
      <w:r>
        <w:rPr>
          <w:spacing w:val="12"/>
          <w:sz w:val="29"/>
          <w:szCs w:val="29"/>
          <w:lang w:eastAsia="zh-CN"/>
        </w:rPr>
        <w:lastRenderedPageBreak/>
        <w:t>国价值</w:t>
      </w:r>
      <w:r>
        <w:rPr>
          <w:spacing w:val="24"/>
          <w:sz w:val="29"/>
          <w:szCs w:val="29"/>
          <w:lang w:eastAsia="zh-CN"/>
        </w:rPr>
        <w:t>观念、反映全人类共同价值追求，在国际市场</w:t>
      </w:r>
      <w:r>
        <w:rPr>
          <w:spacing w:val="23"/>
          <w:sz w:val="29"/>
          <w:szCs w:val="29"/>
          <w:lang w:eastAsia="zh-CN"/>
        </w:rPr>
        <w:t>竞争中赢得海外受</w:t>
      </w:r>
      <w:r>
        <w:rPr>
          <w:spacing w:val="-5"/>
          <w:sz w:val="29"/>
          <w:szCs w:val="29"/>
          <w:lang w:eastAsia="zh-CN"/>
        </w:rPr>
        <w:t>众，展现可信、可爱、可敬的中国形象。</w:t>
      </w:r>
    </w:p>
    <w:p w:rsidR="00823E5E" w:rsidRDefault="00823E5E" w:rsidP="00823E5E">
      <w:pPr>
        <w:pStyle w:val="a3"/>
        <w:spacing w:before="60" w:line="386" w:lineRule="auto"/>
        <w:ind w:right="74" w:firstLineChars="200" w:firstLine="626"/>
        <w:rPr>
          <w:sz w:val="29"/>
          <w:szCs w:val="29"/>
          <w:lang w:eastAsia="zh-CN"/>
        </w:rPr>
      </w:pPr>
      <w:r>
        <w:rPr>
          <w:rFonts w:ascii="宋体" w:eastAsia="宋体" w:hAnsi="宋体" w:cs="宋体"/>
          <w:spacing w:val="23"/>
          <w:sz w:val="29"/>
          <w:szCs w:val="29"/>
          <w:lang w:eastAsia="zh-CN"/>
        </w:rPr>
        <w:t>6.</w:t>
      </w:r>
      <w:r>
        <w:rPr>
          <w:spacing w:val="23"/>
          <w:sz w:val="29"/>
          <w:szCs w:val="29"/>
          <w:lang w:eastAsia="zh-CN"/>
        </w:rPr>
        <w:t>积极创新创造，开辟网络视听文艺新境界。把握互联网技</w:t>
      </w:r>
      <w:r>
        <w:rPr>
          <w:sz w:val="29"/>
          <w:szCs w:val="29"/>
          <w:lang w:eastAsia="zh-CN"/>
        </w:rPr>
        <w:t xml:space="preserve"> </w:t>
      </w:r>
      <w:r>
        <w:rPr>
          <w:spacing w:val="23"/>
          <w:sz w:val="29"/>
          <w:szCs w:val="29"/>
          <w:lang w:eastAsia="zh-CN"/>
        </w:rPr>
        <w:t>术和新媒体对文艺形态的深刻影响，在坚守主流价值观念和文艺</w:t>
      </w:r>
      <w:r>
        <w:rPr>
          <w:spacing w:val="7"/>
          <w:sz w:val="29"/>
          <w:szCs w:val="29"/>
          <w:lang w:eastAsia="zh-CN"/>
        </w:rPr>
        <w:t>审美追求的前提下，充分发挥网络视听“艺术+技术”优势，勇于创</w:t>
      </w:r>
      <w:r>
        <w:rPr>
          <w:spacing w:val="-17"/>
          <w:sz w:val="29"/>
          <w:szCs w:val="29"/>
          <w:lang w:eastAsia="zh-CN"/>
        </w:rPr>
        <w:t>新观念、内容、风格、流派，积极革新题材、体裁、形式、手段，大力提</w:t>
      </w:r>
      <w:r>
        <w:rPr>
          <w:spacing w:val="3"/>
          <w:sz w:val="29"/>
          <w:szCs w:val="29"/>
          <w:lang w:eastAsia="zh-CN"/>
        </w:rPr>
        <w:t xml:space="preserve"> </w:t>
      </w:r>
      <w:r>
        <w:rPr>
          <w:spacing w:val="10"/>
          <w:sz w:val="29"/>
          <w:szCs w:val="29"/>
          <w:lang w:eastAsia="zh-CN"/>
        </w:rPr>
        <w:t>升创意水平，积极拓展艺术表达疆域。</w:t>
      </w:r>
    </w:p>
    <w:p w:rsidR="00823E5E" w:rsidRDefault="00823E5E" w:rsidP="00823E5E">
      <w:pPr>
        <w:spacing w:line="221" w:lineRule="auto"/>
        <w:ind w:left="614"/>
        <w:outlineLvl w:val="2"/>
        <w:rPr>
          <w:rFonts w:ascii="黑体" w:eastAsia="黑体" w:hAnsi="黑体" w:cs="黑体"/>
          <w:sz w:val="29"/>
          <w:szCs w:val="29"/>
          <w:lang w:eastAsia="zh-CN"/>
        </w:rPr>
      </w:pPr>
      <w:r>
        <w:rPr>
          <w:rFonts w:ascii="黑体" w:eastAsia="黑体" w:hAnsi="黑体" w:cs="黑体"/>
          <w:b/>
          <w:bCs/>
          <w:spacing w:val="-9"/>
          <w:sz w:val="29"/>
          <w:szCs w:val="29"/>
          <w:lang w:eastAsia="zh-CN"/>
        </w:rPr>
        <w:t>三、活动内容</w:t>
      </w:r>
    </w:p>
    <w:p w:rsidR="00823E5E" w:rsidRDefault="00823E5E" w:rsidP="00823E5E">
      <w:pPr>
        <w:pStyle w:val="a3"/>
        <w:spacing w:before="225" w:line="355" w:lineRule="auto"/>
        <w:ind w:firstLine="609"/>
        <w:rPr>
          <w:sz w:val="29"/>
          <w:szCs w:val="29"/>
          <w:lang w:eastAsia="zh-CN"/>
        </w:rPr>
      </w:pPr>
      <w:r>
        <w:rPr>
          <w:spacing w:val="9"/>
          <w:sz w:val="29"/>
          <w:szCs w:val="29"/>
          <w:lang w:eastAsia="zh-CN"/>
        </w:rPr>
        <w:t>(一)节目征集与初评。各省、自治区、直辖市广播</w:t>
      </w:r>
      <w:r>
        <w:rPr>
          <w:spacing w:val="8"/>
          <w:sz w:val="29"/>
          <w:szCs w:val="29"/>
          <w:lang w:eastAsia="zh-CN"/>
        </w:rPr>
        <w:t>电视局和新</w:t>
      </w:r>
      <w:r>
        <w:rPr>
          <w:sz w:val="29"/>
          <w:szCs w:val="29"/>
          <w:lang w:eastAsia="zh-CN"/>
        </w:rPr>
        <w:t xml:space="preserve">  </w:t>
      </w:r>
      <w:r>
        <w:rPr>
          <w:spacing w:val="21"/>
          <w:sz w:val="29"/>
          <w:szCs w:val="29"/>
          <w:lang w:eastAsia="zh-CN"/>
        </w:rPr>
        <w:t>疆生产建设兵团文化体育广电和旅游局，组织辖区内互联网视听</w:t>
      </w:r>
      <w:r>
        <w:rPr>
          <w:spacing w:val="12"/>
          <w:sz w:val="29"/>
          <w:szCs w:val="29"/>
          <w:lang w:eastAsia="zh-CN"/>
        </w:rPr>
        <w:t xml:space="preserve"> </w:t>
      </w:r>
      <w:r>
        <w:rPr>
          <w:spacing w:val="10"/>
          <w:sz w:val="29"/>
          <w:szCs w:val="29"/>
          <w:lang w:eastAsia="zh-CN"/>
        </w:rPr>
        <w:t>节目服务单位、广播电视节目制作经营机构、相关行业影视节目制</w:t>
      </w:r>
      <w:r>
        <w:rPr>
          <w:spacing w:val="5"/>
          <w:sz w:val="29"/>
          <w:szCs w:val="29"/>
          <w:lang w:eastAsia="zh-CN"/>
        </w:rPr>
        <w:t xml:space="preserve"> </w:t>
      </w:r>
      <w:r>
        <w:rPr>
          <w:spacing w:val="13"/>
          <w:sz w:val="29"/>
          <w:szCs w:val="29"/>
          <w:lang w:eastAsia="zh-CN"/>
        </w:rPr>
        <w:t>作机构、相关大专院校(院系)及个人进行申报，并负责初评工作，</w:t>
      </w:r>
      <w:r>
        <w:rPr>
          <w:spacing w:val="14"/>
          <w:sz w:val="29"/>
          <w:szCs w:val="29"/>
          <w:lang w:eastAsia="zh-CN"/>
        </w:rPr>
        <w:t xml:space="preserve"> </w:t>
      </w:r>
      <w:r>
        <w:rPr>
          <w:spacing w:val="21"/>
          <w:sz w:val="29"/>
          <w:szCs w:val="29"/>
          <w:lang w:eastAsia="zh-CN"/>
        </w:rPr>
        <w:t>将推荐节目报送广电总局网络视听司。中央直属单位在内部初评</w:t>
      </w:r>
      <w:r>
        <w:rPr>
          <w:spacing w:val="10"/>
          <w:sz w:val="29"/>
          <w:szCs w:val="29"/>
          <w:lang w:eastAsia="zh-CN"/>
        </w:rPr>
        <w:t xml:space="preserve"> </w:t>
      </w:r>
      <w:r>
        <w:rPr>
          <w:spacing w:val="12"/>
          <w:sz w:val="29"/>
          <w:szCs w:val="29"/>
          <w:lang w:eastAsia="zh-CN"/>
        </w:rPr>
        <w:t>后，直接将推荐节目报送广电总局网络视听司。</w:t>
      </w:r>
    </w:p>
    <w:p w:rsidR="00823E5E" w:rsidRDefault="00823E5E" w:rsidP="00823E5E">
      <w:pPr>
        <w:pStyle w:val="a3"/>
        <w:spacing w:before="252" w:line="294" w:lineRule="auto"/>
        <w:ind w:right="94" w:firstLine="609"/>
        <w:rPr>
          <w:sz w:val="29"/>
          <w:szCs w:val="29"/>
          <w:lang w:eastAsia="zh-CN"/>
        </w:rPr>
      </w:pPr>
      <w:r>
        <w:rPr>
          <w:spacing w:val="15"/>
          <w:sz w:val="29"/>
          <w:szCs w:val="29"/>
          <w:lang w:eastAsia="zh-CN"/>
        </w:rPr>
        <w:t>(二)节目评审。 广电总局组织专家委员会对征集到的节目进</w:t>
      </w:r>
      <w:r>
        <w:rPr>
          <w:spacing w:val="4"/>
          <w:sz w:val="29"/>
          <w:szCs w:val="29"/>
          <w:lang w:eastAsia="zh-CN"/>
        </w:rPr>
        <w:t xml:space="preserve"> </w:t>
      </w:r>
      <w:r>
        <w:rPr>
          <w:spacing w:val="7"/>
          <w:sz w:val="29"/>
          <w:szCs w:val="29"/>
          <w:lang w:eastAsia="zh-CN"/>
        </w:rPr>
        <w:t>行评议，推选出最终入选作品。</w:t>
      </w:r>
    </w:p>
    <w:p w:rsidR="00823E5E" w:rsidRDefault="00823E5E" w:rsidP="00823E5E">
      <w:pPr>
        <w:pStyle w:val="a3"/>
        <w:spacing w:before="248" w:line="336" w:lineRule="auto"/>
        <w:ind w:right="74" w:firstLine="609"/>
        <w:rPr>
          <w:sz w:val="29"/>
          <w:szCs w:val="29"/>
          <w:lang w:eastAsia="zh-CN"/>
        </w:rPr>
      </w:pPr>
      <w:r>
        <w:rPr>
          <w:spacing w:val="33"/>
          <w:sz w:val="29"/>
          <w:szCs w:val="29"/>
          <w:lang w:eastAsia="zh-CN"/>
        </w:rPr>
        <w:t>(三)节目展播。广电总局及各省局将组织全国网络视听平</w:t>
      </w:r>
      <w:r>
        <w:rPr>
          <w:sz w:val="29"/>
          <w:szCs w:val="29"/>
          <w:lang w:eastAsia="zh-CN"/>
        </w:rPr>
        <w:t xml:space="preserve"> </w:t>
      </w:r>
      <w:r>
        <w:rPr>
          <w:spacing w:val="15"/>
          <w:sz w:val="29"/>
          <w:szCs w:val="29"/>
          <w:lang w:eastAsia="zh-CN"/>
        </w:rPr>
        <w:t>台、</w:t>
      </w:r>
      <w:r>
        <w:rPr>
          <w:rFonts w:ascii="Times New Roman" w:eastAsia="Times New Roman" w:hAnsi="Times New Roman" w:cs="Times New Roman"/>
          <w:sz w:val="29"/>
          <w:szCs w:val="29"/>
          <w:lang w:eastAsia="zh-CN"/>
        </w:rPr>
        <w:t>IPTV</w:t>
      </w:r>
      <w:r>
        <w:rPr>
          <w:rFonts w:ascii="Times New Roman" w:eastAsia="Times New Roman" w:hAnsi="Times New Roman" w:cs="Times New Roman"/>
          <w:spacing w:val="-29"/>
          <w:sz w:val="29"/>
          <w:szCs w:val="29"/>
          <w:lang w:eastAsia="zh-CN"/>
        </w:rPr>
        <w:t xml:space="preserve"> </w:t>
      </w:r>
      <w:r>
        <w:rPr>
          <w:rFonts w:ascii="宋体" w:eastAsia="宋体" w:hAnsi="宋体" w:cs="宋体"/>
          <w:spacing w:val="15"/>
          <w:sz w:val="29"/>
          <w:szCs w:val="29"/>
          <w:lang w:eastAsia="zh-CN"/>
        </w:rPr>
        <w:t>、</w:t>
      </w:r>
      <w:r>
        <w:rPr>
          <w:rFonts w:ascii="Times New Roman" w:eastAsia="Times New Roman" w:hAnsi="Times New Roman" w:cs="Times New Roman"/>
          <w:sz w:val="29"/>
          <w:szCs w:val="29"/>
          <w:lang w:eastAsia="zh-CN"/>
        </w:rPr>
        <w:t>OTT</w:t>
      </w:r>
      <w:r>
        <w:rPr>
          <w:rFonts w:ascii="Times New Roman" w:eastAsia="Times New Roman" w:hAnsi="Times New Roman" w:cs="Times New Roman"/>
          <w:spacing w:val="15"/>
          <w:sz w:val="29"/>
          <w:szCs w:val="29"/>
          <w:lang w:eastAsia="zh-CN"/>
        </w:rPr>
        <w:t xml:space="preserve">   </w:t>
      </w:r>
      <w:r>
        <w:rPr>
          <w:spacing w:val="15"/>
          <w:sz w:val="29"/>
          <w:szCs w:val="29"/>
          <w:lang w:eastAsia="zh-CN"/>
        </w:rPr>
        <w:t>开设专区，集中开展为期3个月的入选节目公益</w:t>
      </w:r>
      <w:r>
        <w:rPr>
          <w:spacing w:val="11"/>
          <w:sz w:val="29"/>
          <w:szCs w:val="29"/>
          <w:lang w:eastAsia="zh-CN"/>
        </w:rPr>
        <w:t>展播活动。展播期内，总局还将择优向省级卫视、高等院校等推荐</w:t>
      </w:r>
      <w:r>
        <w:rPr>
          <w:spacing w:val="13"/>
          <w:sz w:val="29"/>
          <w:szCs w:val="29"/>
          <w:lang w:eastAsia="zh-CN"/>
        </w:rPr>
        <w:t>入选作品播出。</w:t>
      </w:r>
    </w:p>
    <w:p w:rsidR="00823E5E" w:rsidRDefault="00823E5E" w:rsidP="00823E5E">
      <w:pPr>
        <w:pStyle w:val="a3"/>
        <w:spacing w:before="210" w:line="331" w:lineRule="auto"/>
        <w:ind w:right="123" w:firstLine="619"/>
        <w:rPr>
          <w:spacing w:val="21"/>
          <w:sz w:val="29"/>
          <w:szCs w:val="29"/>
          <w:lang w:eastAsia="zh-CN"/>
        </w:rPr>
      </w:pPr>
      <w:r>
        <w:rPr>
          <w:spacing w:val="15"/>
          <w:sz w:val="29"/>
          <w:szCs w:val="29"/>
          <w:lang w:eastAsia="zh-CN"/>
        </w:rPr>
        <w:lastRenderedPageBreak/>
        <w:t>(四)授权说明。节目参评即视为授权参与全国性公益展播活</w:t>
      </w:r>
      <w:r>
        <w:rPr>
          <w:spacing w:val="5"/>
          <w:sz w:val="29"/>
          <w:szCs w:val="29"/>
          <w:lang w:eastAsia="zh-CN"/>
        </w:rPr>
        <w:t xml:space="preserve"> </w:t>
      </w:r>
      <w:r>
        <w:rPr>
          <w:spacing w:val="22"/>
          <w:sz w:val="29"/>
          <w:szCs w:val="29"/>
          <w:lang w:eastAsia="zh-CN"/>
        </w:rPr>
        <w:t>动，申报机构或个人在申报前应对节目的播出</w:t>
      </w:r>
      <w:r>
        <w:rPr>
          <w:spacing w:val="21"/>
          <w:sz w:val="29"/>
          <w:szCs w:val="29"/>
          <w:lang w:eastAsia="zh-CN"/>
        </w:rPr>
        <w:t>权限进行确认。</w:t>
      </w:r>
    </w:p>
    <w:p w:rsidR="00823E5E" w:rsidRDefault="00823E5E" w:rsidP="00823E5E">
      <w:pPr>
        <w:pStyle w:val="a3"/>
        <w:spacing w:before="262" w:line="350" w:lineRule="auto"/>
        <w:ind w:right="85" w:firstLine="609"/>
        <w:rPr>
          <w:sz w:val="29"/>
          <w:szCs w:val="29"/>
          <w:lang w:eastAsia="zh-CN"/>
        </w:rPr>
      </w:pPr>
      <w:r>
        <w:rPr>
          <w:spacing w:val="21"/>
          <w:sz w:val="29"/>
          <w:szCs w:val="29"/>
          <w:lang w:eastAsia="zh-CN"/>
        </w:rPr>
        <w:t>已授权网络独播或会员付费观看的节目参评，应提交播出平台授权同意公益展播的相关证明。为进一步扩大优秀作品的传播力、影</w:t>
      </w:r>
      <w:r>
        <w:rPr>
          <w:spacing w:val="10"/>
          <w:sz w:val="29"/>
          <w:szCs w:val="29"/>
          <w:lang w:eastAsia="zh-CN"/>
        </w:rPr>
        <w:t>响力，丰富省级卫视内容，广电总局将择优向省级卫视推荐播出入</w:t>
      </w:r>
      <w:r>
        <w:rPr>
          <w:spacing w:val="17"/>
          <w:sz w:val="29"/>
          <w:szCs w:val="29"/>
          <w:lang w:eastAsia="zh-CN"/>
        </w:rPr>
        <w:t xml:space="preserve"> </w:t>
      </w:r>
      <w:r>
        <w:rPr>
          <w:spacing w:val="11"/>
          <w:sz w:val="29"/>
          <w:szCs w:val="29"/>
          <w:lang w:eastAsia="zh-CN"/>
        </w:rPr>
        <w:t>选作品。</w:t>
      </w:r>
    </w:p>
    <w:p w:rsidR="00823E5E" w:rsidRDefault="00823E5E" w:rsidP="00823E5E">
      <w:pPr>
        <w:spacing w:before="58" w:line="222" w:lineRule="auto"/>
        <w:ind w:left="654"/>
        <w:outlineLvl w:val="2"/>
        <w:rPr>
          <w:rFonts w:ascii="黑体" w:eastAsia="黑体" w:hAnsi="黑体" w:cs="黑体"/>
          <w:sz w:val="29"/>
          <w:szCs w:val="29"/>
          <w:lang w:eastAsia="zh-CN"/>
        </w:rPr>
      </w:pPr>
      <w:r>
        <w:rPr>
          <w:rFonts w:ascii="黑体" w:eastAsia="黑体" w:hAnsi="黑体" w:cs="黑体"/>
          <w:b/>
          <w:bCs/>
          <w:spacing w:val="-7"/>
          <w:sz w:val="29"/>
          <w:szCs w:val="29"/>
          <w:lang w:eastAsia="zh-CN"/>
        </w:rPr>
        <w:t>四、工作要求</w:t>
      </w:r>
    </w:p>
    <w:p w:rsidR="00823E5E" w:rsidRDefault="00823E5E" w:rsidP="00823E5E">
      <w:pPr>
        <w:pStyle w:val="a3"/>
        <w:spacing w:before="258" w:line="350" w:lineRule="auto"/>
        <w:ind w:right="5" w:firstLine="649"/>
        <w:rPr>
          <w:sz w:val="29"/>
          <w:szCs w:val="29"/>
          <w:lang w:eastAsia="zh-CN"/>
        </w:rPr>
      </w:pPr>
      <w:r>
        <w:rPr>
          <w:spacing w:val="11"/>
          <w:sz w:val="29"/>
          <w:szCs w:val="29"/>
          <w:lang w:eastAsia="zh-CN"/>
        </w:rPr>
        <w:t>(一)各省级广播电视行政部门要高度重视，精心组织，广泛动</w:t>
      </w:r>
      <w:r>
        <w:rPr>
          <w:sz w:val="29"/>
          <w:szCs w:val="29"/>
          <w:lang w:eastAsia="zh-CN"/>
        </w:rPr>
        <w:t xml:space="preserve"> </w:t>
      </w:r>
      <w:r>
        <w:rPr>
          <w:spacing w:val="13"/>
          <w:sz w:val="29"/>
          <w:szCs w:val="29"/>
          <w:lang w:eastAsia="zh-CN"/>
        </w:rPr>
        <w:t>员，指导申报机构或个人填报前需认真核对版权确认</w:t>
      </w:r>
      <w:r>
        <w:rPr>
          <w:spacing w:val="12"/>
          <w:sz w:val="29"/>
          <w:szCs w:val="29"/>
          <w:lang w:eastAsia="zh-CN"/>
        </w:rPr>
        <w:t>书信息，确保</w:t>
      </w:r>
      <w:r>
        <w:rPr>
          <w:spacing w:val="24"/>
          <w:sz w:val="29"/>
          <w:szCs w:val="29"/>
          <w:lang w:eastAsia="zh-CN"/>
        </w:rPr>
        <w:t>版权单位(个人)信息完整准确。特别要注</w:t>
      </w:r>
      <w:r>
        <w:rPr>
          <w:spacing w:val="23"/>
          <w:sz w:val="29"/>
          <w:szCs w:val="29"/>
          <w:lang w:eastAsia="zh-CN"/>
        </w:rPr>
        <w:t>意在作品初评阶段严格</w:t>
      </w:r>
      <w:r>
        <w:rPr>
          <w:sz w:val="29"/>
          <w:szCs w:val="29"/>
          <w:lang w:eastAsia="zh-CN"/>
        </w:rPr>
        <w:t xml:space="preserve"> </w:t>
      </w:r>
      <w:r>
        <w:rPr>
          <w:spacing w:val="3"/>
          <w:sz w:val="29"/>
          <w:szCs w:val="29"/>
          <w:lang w:eastAsia="zh-CN"/>
        </w:rPr>
        <w:t>审核把关，优中选优，推荐契合主题、高质量、高品位</w:t>
      </w:r>
      <w:r>
        <w:rPr>
          <w:spacing w:val="2"/>
          <w:sz w:val="29"/>
          <w:szCs w:val="29"/>
          <w:lang w:eastAsia="zh-CN"/>
        </w:rPr>
        <w:t>的作品，鼓励</w:t>
      </w:r>
      <w:r>
        <w:rPr>
          <w:sz w:val="29"/>
          <w:szCs w:val="29"/>
          <w:lang w:eastAsia="zh-CN"/>
        </w:rPr>
        <w:t xml:space="preserve"> </w:t>
      </w:r>
      <w:r>
        <w:rPr>
          <w:spacing w:val="13"/>
          <w:sz w:val="29"/>
          <w:szCs w:val="29"/>
          <w:lang w:eastAsia="zh-CN"/>
        </w:rPr>
        <w:t>超高清节目参评参展。原则上，各省(区、市)推荐参评作品不超过</w:t>
      </w:r>
      <w:r>
        <w:rPr>
          <w:spacing w:val="12"/>
          <w:sz w:val="29"/>
          <w:szCs w:val="29"/>
          <w:lang w:eastAsia="zh-CN"/>
        </w:rPr>
        <w:t xml:space="preserve"> </w:t>
      </w:r>
      <w:r>
        <w:rPr>
          <w:spacing w:val="24"/>
          <w:sz w:val="29"/>
          <w:szCs w:val="29"/>
          <w:lang w:eastAsia="zh-CN"/>
        </w:rPr>
        <w:t>20部，各中央直属单位推荐参评作品不超过10部。</w:t>
      </w:r>
    </w:p>
    <w:p w:rsidR="00023897" w:rsidRDefault="00823E5E" w:rsidP="00023897">
      <w:pPr>
        <w:pStyle w:val="a3"/>
        <w:spacing w:before="281" w:line="350" w:lineRule="auto"/>
        <w:ind w:left="19" w:firstLine="629"/>
        <w:rPr>
          <w:spacing w:val="17"/>
          <w:sz w:val="29"/>
          <w:szCs w:val="29"/>
          <w:lang w:eastAsia="zh-CN"/>
        </w:rPr>
      </w:pPr>
      <w:r>
        <w:rPr>
          <w:spacing w:val="27"/>
          <w:sz w:val="29"/>
          <w:szCs w:val="29"/>
          <w:lang w:eastAsia="zh-CN"/>
        </w:rPr>
        <w:t>(二)网上报送。申报机构或个人请于7月20</w:t>
      </w:r>
      <w:r>
        <w:rPr>
          <w:spacing w:val="26"/>
          <w:sz w:val="29"/>
          <w:szCs w:val="29"/>
          <w:lang w:eastAsia="zh-CN"/>
        </w:rPr>
        <w:t>日前，登陆“与</w:t>
      </w:r>
      <w:r>
        <w:rPr>
          <w:sz w:val="29"/>
          <w:szCs w:val="29"/>
          <w:lang w:eastAsia="zh-CN"/>
        </w:rPr>
        <w:t xml:space="preserve"> </w:t>
      </w:r>
      <w:r w:rsidRPr="00023897">
        <w:rPr>
          <w:spacing w:val="27"/>
          <w:sz w:val="29"/>
          <w:szCs w:val="29"/>
          <w:lang w:eastAsia="zh-CN"/>
        </w:rPr>
        <w:t xml:space="preserve">时代同行 ” 原创网络视听节目征集展播平台 </w:t>
      </w:r>
      <w:r w:rsidR="00023897">
        <w:rPr>
          <w:rFonts w:ascii="Times New Roman" w:eastAsia="Times New Roman" w:hAnsi="Times New Roman" w:cs="Times New Roman"/>
          <w:spacing w:val="13"/>
          <w:sz w:val="29"/>
          <w:szCs w:val="29"/>
          <w:lang w:eastAsia="zh-CN"/>
        </w:rPr>
        <w:t>(</w:t>
      </w:r>
      <w:hyperlink r:id="rId8" w:history="1">
        <w:r w:rsidR="00023897">
          <w:rPr>
            <w:rFonts w:ascii="Times New Roman" w:eastAsia="Times New Roman" w:hAnsi="Times New Roman" w:cs="Times New Roman"/>
            <w:sz w:val="29"/>
            <w:szCs w:val="29"/>
            <w:lang w:eastAsia="zh-CN"/>
          </w:rPr>
          <w:t>https</w:t>
        </w:r>
        <w:r w:rsidR="00023897">
          <w:rPr>
            <w:rFonts w:ascii="Times New Roman" w:eastAsia="Times New Roman" w:hAnsi="Times New Roman" w:cs="Times New Roman"/>
            <w:spacing w:val="13"/>
            <w:sz w:val="29"/>
            <w:szCs w:val="29"/>
            <w:lang w:eastAsia="zh-CN"/>
          </w:rPr>
          <w:t>://</w:t>
        </w:r>
        <w:r w:rsidR="00023897">
          <w:rPr>
            <w:rFonts w:ascii="Times New Roman" w:eastAsia="Times New Roman" w:hAnsi="Times New Roman" w:cs="Times New Roman"/>
            <w:sz w:val="29"/>
            <w:szCs w:val="29"/>
            <w:lang w:eastAsia="zh-CN"/>
          </w:rPr>
          <w:t>wlst</w:t>
        </w:r>
        <w:r w:rsidR="00023897">
          <w:rPr>
            <w:rFonts w:ascii="Times New Roman" w:eastAsia="Times New Roman" w:hAnsi="Times New Roman" w:cs="Times New Roman"/>
            <w:spacing w:val="13"/>
            <w:sz w:val="29"/>
            <w:szCs w:val="29"/>
            <w:lang w:eastAsia="zh-CN"/>
          </w:rPr>
          <w:t>.</w:t>
        </w:r>
        <w:r w:rsidR="00023897">
          <w:rPr>
            <w:rFonts w:ascii="Times New Roman" w:eastAsia="Times New Roman" w:hAnsi="Times New Roman" w:cs="Times New Roman"/>
            <w:sz w:val="29"/>
            <w:szCs w:val="29"/>
            <w:lang w:eastAsia="zh-CN"/>
          </w:rPr>
          <w:t>pingshen</w:t>
        </w:r>
        <w:r w:rsidR="00023897">
          <w:rPr>
            <w:rFonts w:ascii="Times New Roman" w:eastAsia="Times New Roman" w:hAnsi="Times New Roman" w:cs="Times New Roman"/>
            <w:spacing w:val="13"/>
            <w:sz w:val="29"/>
            <w:szCs w:val="29"/>
            <w:lang w:eastAsia="zh-CN"/>
          </w:rPr>
          <w:t>.</w:t>
        </w:r>
        <w:r w:rsidR="00023897">
          <w:rPr>
            <w:rFonts w:ascii="Times New Roman" w:eastAsia="Times New Roman" w:hAnsi="Times New Roman" w:cs="Times New Roman"/>
            <w:sz w:val="29"/>
            <w:szCs w:val="29"/>
            <w:lang w:eastAsia="zh-CN"/>
          </w:rPr>
          <w:t>nrta</w:t>
        </w:r>
        <w:r w:rsidR="00023897">
          <w:rPr>
            <w:rFonts w:ascii="Times New Roman" w:eastAsia="Times New Roman" w:hAnsi="Times New Roman" w:cs="Times New Roman"/>
            <w:spacing w:val="13"/>
            <w:sz w:val="29"/>
            <w:szCs w:val="29"/>
            <w:lang w:eastAsia="zh-CN"/>
          </w:rPr>
          <w:t>.</w:t>
        </w:r>
        <w:r w:rsidR="00023897">
          <w:rPr>
            <w:rFonts w:ascii="Times New Roman" w:eastAsia="Times New Roman" w:hAnsi="Times New Roman" w:cs="Times New Roman"/>
            <w:sz w:val="29"/>
            <w:szCs w:val="29"/>
            <w:lang w:eastAsia="zh-CN"/>
          </w:rPr>
          <w:t>gov</w:t>
        </w:r>
        <w:r w:rsidR="00023897">
          <w:rPr>
            <w:rFonts w:ascii="Times New Roman" w:eastAsia="Times New Roman" w:hAnsi="Times New Roman" w:cs="Times New Roman"/>
            <w:spacing w:val="13"/>
            <w:sz w:val="29"/>
            <w:szCs w:val="29"/>
            <w:lang w:eastAsia="zh-CN"/>
          </w:rPr>
          <w:t>.</w:t>
        </w:r>
        <w:r w:rsidR="00023897">
          <w:rPr>
            <w:rFonts w:ascii="Times New Roman" w:eastAsia="Times New Roman" w:hAnsi="Times New Roman" w:cs="Times New Roman"/>
            <w:sz w:val="29"/>
            <w:szCs w:val="29"/>
            <w:lang w:eastAsia="zh-CN"/>
          </w:rPr>
          <w:t>cn</w:t>
        </w:r>
      </w:hyperlink>
      <w:r w:rsidR="00023897">
        <w:rPr>
          <w:rFonts w:ascii="Times New Roman" w:eastAsia="Times New Roman" w:hAnsi="Times New Roman" w:cs="Times New Roman"/>
          <w:spacing w:val="13"/>
          <w:sz w:val="29"/>
          <w:szCs w:val="29"/>
          <w:lang w:eastAsia="zh-CN"/>
        </w:rPr>
        <w:t>)</w:t>
      </w:r>
      <w:r w:rsidR="00023897">
        <w:rPr>
          <w:spacing w:val="13"/>
          <w:sz w:val="29"/>
          <w:szCs w:val="29"/>
          <w:lang w:eastAsia="zh-CN"/>
        </w:rPr>
        <w:t>注册账号，认真阅读用户</w:t>
      </w:r>
      <w:r w:rsidR="00023897">
        <w:rPr>
          <w:sz w:val="29"/>
          <w:szCs w:val="29"/>
          <w:lang w:eastAsia="zh-CN"/>
        </w:rPr>
        <w:t xml:space="preserve"> </w:t>
      </w:r>
      <w:r w:rsidR="00023897">
        <w:rPr>
          <w:spacing w:val="12"/>
          <w:sz w:val="29"/>
          <w:szCs w:val="29"/>
          <w:lang w:eastAsia="zh-CN"/>
        </w:rPr>
        <w:t>手册，根据平台有关说明，完整填写所需信息，提交相应省局进行</w:t>
      </w:r>
      <w:r w:rsidR="00023897">
        <w:rPr>
          <w:spacing w:val="38"/>
          <w:sz w:val="29"/>
          <w:szCs w:val="29"/>
          <w:lang w:eastAsia="zh-CN"/>
        </w:rPr>
        <w:t>初评。各省局和中央直属单位请于8月10日前通过系统提交通</w:t>
      </w:r>
      <w:r w:rsidR="00023897">
        <w:rPr>
          <w:spacing w:val="12"/>
          <w:sz w:val="29"/>
          <w:szCs w:val="29"/>
          <w:lang w:eastAsia="zh-CN"/>
        </w:rPr>
        <w:t xml:space="preserve"> </w:t>
      </w:r>
      <w:r w:rsidR="00023897">
        <w:rPr>
          <w:spacing w:val="17"/>
          <w:sz w:val="29"/>
          <w:szCs w:val="29"/>
          <w:lang w:eastAsia="zh-CN"/>
        </w:rPr>
        <w:t>过初评的节目材料。</w:t>
      </w:r>
    </w:p>
    <w:p w:rsidR="00823E5E" w:rsidRPr="00023897" w:rsidRDefault="00823E5E" w:rsidP="00823E5E">
      <w:pPr>
        <w:pStyle w:val="a3"/>
        <w:spacing w:before="281" w:line="350" w:lineRule="auto"/>
        <w:ind w:left="19" w:firstLine="629"/>
        <w:rPr>
          <w:b/>
          <w:sz w:val="29"/>
          <w:szCs w:val="29"/>
          <w:lang w:eastAsia="zh-CN"/>
        </w:rPr>
      </w:pPr>
    </w:p>
    <w:p w:rsidR="00823E5E" w:rsidRDefault="00823E5E" w:rsidP="00823E5E">
      <w:pPr>
        <w:pStyle w:val="a3"/>
        <w:spacing w:before="288" w:line="222" w:lineRule="auto"/>
        <w:ind w:left="649"/>
        <w:rPr>
          <w:sz w:val="29"/>
          <w:szCs w:val="29"/>
          <w:lang w:eastAsia="zh-CN"/>
        </w:rPr>
      </w:pPr>
      <w:r>
        <w:rPr>
          <w:spacing w:val="16"/>
          <w:sz w:val="29"/>
          <w:szCs w:val="29"/>
          <w:lang w:eastAsia="zh-CN"/>
        </w:rPr>
        <w:lastRenderedPageBreak/>
        <w:t>联系电话：010-86091625、010-86096235(技术支持)</w:t>
      </w:r>
    </w:p>
    <w:p w:rsidR="00823E5E" w:rsidRDefault="00823E5E" w:rsidP="00823E5E">
      <w:pPr>
        <w:rPr>
          <w:lang w:eastAsia="zh-CN"/>
        </w:rPr>
      </w:pPr>
    </w:p>
    <w:p w:rsidR="00823E5E" w:rsidRDefault="00823E5E" w:rsidP="00823E5E">
      <w:pPr>
        <w:rPr>
          <w:lang w:eastAsia="zh-CN"/>
        </w:rPr>
      </w:pPr>
    </w:p>
    <w:p w:rsidR="00823E5E" w:rsidRDefault="00823E5E" w:rsidP="00823E5E">
      <w:pPr>
        <w:rPr>
          <w:lang w:eastAsia="zh-CN"/>
        </w:rPr>
      </w:pPr>
    </w:p>
    <w:p w:rsidR="00823E5E" w:rsidRDefault="00823E5E" w:rsidP="00823E5E">
      <w:pPr>
        <w:spacing w:line="241" w:lineRule="auto"/>
        <w:rPr>
          <w:lang w:eastAsia="zh-CN"/>
        </w:rPr>
      </w:pPr>
    </w:p>
    <w:p w:rsidR="00823E5E" w:rsidRDefault="00823E5E" w:rsidP="00823E5E">
      <w:pPr>
        <w:spacing w:line="241" w:lineRule="auto"/>
        <w:rPr>
          <w:lang w:eastAsia="zh-CN"/>
        </w:rPr>
      </w:pPr>
    </w:p>
    <w:p w:rsidR="00823E5E" w:rsidRDefault="00823E5E" w:rsidP="00823E5E">
      <w:pPr>
        <w:spacing w:line="241" w:lineRule="auto"/>
        <w:rPr>
          <w:lang w:eastAsia="zh-CN"/>
        </w:rPr>
      </w:pPr>
    </w:p>
    <w:p w:rsidR="00823E5E" w:rsidRDefault="00823E5E" w:rsidP="00823E5E">
      <w:pPr>
        <w:spacing w:line="241" w:lineRule="auto"/>
        <w:rPr>
          <w:lang w:eastAsia="zh-CN"/>
        </w:rPr>
      </w:pPr>
    </w:p>
    <w:p w:rsidR="00823E5E" w:rsidRDefault="00823E5E" w:rsidP="00823E5E">
      <w:pPr>
        <w:spacing w:line="241" w:lineRule="auto"/>
        <w:rPr>
          <w:lang w:eastAsia="zh-CN"/>
        </w:rPr>
      </w:pPr>
    </w:p>
    <w:p w:rsidR="00823E5E" w:rsidRDefault="00823E5E" w:rsidP="00823E5E">
      <w:pPr>
        <w:pStyle w:val="a3"/>
        <w:spacing w:before="95" w:line="223" w:lineRule="auto"/>
        <w:ind w:left="4650"/>
        <w:rPr>
          <w:sz w:val="29"/>
          <w:szCs w:val="29"/>
          <w:lang w:eastAsia="zh-CN"/>
        </w:rPr>
      </w:pPr>
      <w:r>
        <w:rPr>
          <w:spacing w:val="18"/>
          <w:sz w:val="29"/>
          <w:szCs w:val="29"/>
          <w:lang w:eastAsia="zh-CN"/>
        </w:rPr>
        <w:t>国家广播电视总局办公厅</w:t>
      </w:r>
    </w:p>
    <w:p w:rsidR="00823E5E" w:rsidRDefault="00823E5E" w:rsidP="00823E5E">
      <w:pPr>
        <w:pStyle w:val="a3"/>
        <w:spacing w:before="259" w:line="222" w:lineRule="auto"/>
        <w:ind w:left="5109"/>
        <w:rPr>
          <w:sz w:val="29"/>
          <w:szCs w:val="29"/>
          <w:lang w:eastAsia="zh-CN"/>
        </w:rPr>
      </w:pPr>
      <w:r>
        <w:rPr>
          <w:spacing w:val="42"/>
          <w:w w:val="105"/>
          <w:sz w:val="29"/>
          <w:szCs w:val="29"/>
          <w:lang w:eastAsia="zh-CN"/>
        </w:rPr>
        <w:t>2025年5月28日</w:t>
      </w:r>
    </w:p>
    <w:p w:rsidR="00823E5E" w:rsidRDefault="00823E5E" w:rsidP="00823E5E">
      <w:pPr>
        <w:pStyle w:val="a3"/>
        <w:spacing w:before="233" w:line="220" w:lineRule="auto"/>
        <w:ind w:left="654"/>
        <w:rPr>
          <w:sz w:val="29"/>
          <w:szCs w:val="29"/>
          <w:lang w:eastAsia="zh-CN"/>
        </w:rPr>
      </w:pPr>
      <w:r>
        <w:rPr>
          <w:b/>
          <w:bCs/>
          <w:spacing w:val="20"/>
          <w:sz w:val="29"/>
          <w:szCs w:val="29"/>
          <w:lang w:eastAsia="zh-CN"/>
        </w:rPr>
        <w:t>(此件公开发布)</w:t>
      </w:r>
    </w:p>
    <w:p w:rsidR="006A631B" w:rsidRDefault="006A631B" w:rsidP="00823E5E">
      <w:pPr>
        <w:spacing w:before="98"/>
        <w:rPr>
          <w:rFonts w:ascii="宋体" w:eastAsia="宋体" w:hAnsi="宋体" w:cs="宋体"/>
          <w:sz w:val="30"/>
          <w:szCs w:val="30"/>
          <w:lang w:eastAsia="zh-CN"/>
        </w:rPr>
      </w:pPr>
    </w:p>
    <w:sectPr w:rsidR="006A631B">
      <w:footerReference w:type="default" r:id="rId9"/>
      <w:pgSz w:w="11900" w:h="17040"/>
      <w:pgMar w:top="1448" w:right="1507" w:bottom="400" w:left="165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5AB8" w:rsidRDefault="000F5AB8">
      <w:r>
        <w:separator/>
      </w:r>
    </w:p>
  </w:endnote>
  <w:endnote w:type="continuationSeparator" w:id="0">
    <w:p w:rsidR="000F5AB8" w:rsidRDefault="000F5A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angSong">
    <w:altName w:val="Arial Unicode MS"/>
    <w:charset w:val="86"/>
    <w:family w:val="auto"/>
    <w:pitch w:val="default"/>
    <w:sig w:usb0="00000000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31B" w:rsidRDefault="00C22580">
    <w:pPr>
      <w:spacing w:before="1" w:line="234" w:lineRule="auto"/>
      <w:ind w:left="7409"/>
      <w:rPr>
        <w:rFonts w:ascii="宋体" w:eastAsia="宋体" w:hAnsi="宋体" w:cs="宋体"/>
        <w:sz w:val="30"/>
        <w:szCs w:val="30"/>
      </w:rPr>
    </w:pPr>
    <w:r>
      <w:rPr>
        <w:rFonts w:ascii="宋体" w:eastAsia="宋体" w:hAnsi="宋体" w:cs="宋体"/>
        <w:spacing w:val="-15"/>
        <w:sz w:val="30"/>
        <w:szCs w:val="30"/>
      </w:rPr>
      <w:t>—</w:t>
    </w:r>
    <w:r>
      <w:rPr>
        <w:rFonts w:ascii="宋体" w:eastAsia="宋体" w:hAnsi="宋体" w:cs="宋体"/>
        <w:spacing w:val="50"/>
        <w:sz w:val="30"/>
        <w:szCs w:val="30"/>
      </w:rPr>
      <w:t xml:space="preserve"> </w:t>
    </w:r>
    <w:r>
      <w:rPr>
        <w:rFonts w:ascii="宋体" w:eastAsia="宋体" w:hAnsi="宋体" w:cs="宋体"/>
        <w:spacing w:val="-15"/>
        <w:sz w:val="30"/>
        <w:szCs w:val="30"/>
      </w:rPr>
      <w:t>1—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31B" w:rsidRDefault="006A631B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5AB8" w:rsidRDefault="000F5AB8">
      <w:r>
        <w:separator/>
      </w:r>
    </w:p>
  </w:footnote>
  <w:footnote w:type="continuationSeparator" w:id="0">
    <w:p w:rsidR="000F5AB8" w:rsidRDefault="000F5A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</w:compat>
  <w:rsids>
    <w:rsidRoot w:val="006A631B"/>
    <w:rsid w:val="00023897"/>
    <w:rsid w:val="000F5AB8"/>
    <w:rsid w:val="006A631B"/>
    <w:rsid w:val="00823E5E"/>
    <w:rsid w:val="00BB145D"/>
    <w:rsid w:val="00C22580"/>
    <w:rsid w:val="00C9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EastAsia" w:hAnsi="Arial" w:cs="Arial"/>
        <w:snapToGrid w:val="0"/>
        <w:color w:val="000000"/>
        <w:sz w:val="21"/>
        <w:szCs w:val="21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semiHidden/>
    <w:qFormat/>
    <w:rPr>
      <w:rFonts w:ascii="FangSong" w:eastAsia="FangSong" w:hAnsi="FangSong" w:cs="FangSong"/>
      <w:sz w:val="30"/>
      <w:szCs w:val="30"/>
    </w:rPr>
  </w:style>
  <w:style w:type="paragraph" w:styleId="a4">
    <w:name w:val="Balloon Text"/>
    <w:basedOn w:val="a"/>
    <w:link w:val="Char"/>
    <w:uiPriority w:val="99"/>
    <w:semiHidden/>
    <w:unhideWhenUsed/>
    <w:rsid w:val="00823E5E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823E5E"/>
    <w:rPr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EastAsia" w:hAnsi="Arial" w:cs="Arial"/>
        <w:snapToGrid w:val="0"/>
        <w:color w:val="000000"/>
        <w:sz w:val="21"/>
        <w:szCs w:val="21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semiHidden/>
    <w:qFormat/>
    <w:rPr>
      <w:rFonts w:ascii="FangSong" w:eastAsia="FangSong" w:hAnsi="FangSong" w:cs="FangSong"/>
      <w:sz w:val="30"/>
      <w:szCs w:val="30"/>
    </w:rPr>
  </w:style>
  <w:style w:type="paragraph" w:styleId="a4">
    <w:name w:val="Balloon Text"/>
    <w:basedOn w:val="a"/>
    <w:link w:val="Char"/>
    <w:uiPriority w:val="99"/>
    <w:semiHidden/>
    <w:unhideWhenUsed/>
    <w:rsid w:val="00823E5E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823E5E"/>
    <w:rPr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lst.pingshen.nrta.gov.cn" TargetMode="Externa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368</Words>
  <Characters>2101</Characters>
  <Application>Microsoft Office Word</Application>
  <DocSecurity>0</DocSecurity>
  <Lines>17</Lines>
  <Paragraphs>4</Paragraphs>
  <ScaleCrop>false</ScaleCrop>
  <Company>P R C</Company>
  <LinksUpToDate>false</LinksUpToDate>
  <CharactersWithSpaces>2465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Windows User</cp:lastModifiedBy>
  <cp:revision>5</cp:revision>
  <dcterms:created xsi:type="dcterms:W3CDTF">2025-06-06T17:42:00Z</dcterms:created>
  <dcterms:modified xsi:type="dcterms:W3CDTF">2025-06-13T01:58:00Z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2025-06-06T17:42:42Z</vt:filetime>
  </property>
  <property fmtid="{D5CDD505-2E9C-101B-9397-08002B2CF9AE}" pid="4" name="UsrData">
    <vt:lpwstr>6842b80ff9d9c8001fd2c57dwl</vt:lpwstr>
  </property>
</Properties>
</file>