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6C1" w:rsidRDefault="00D4570A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="482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江苏省广播电视局202</w:t>
      </w:r>
      <w:r w:rsidR="00341BEE">
        <w:rPr>
          <w:rFonts w:ascii="华文中宋" w:eastAsia="华文中宋" w:hAnsi="华文中宋" w:hint="eastAsia"/>
          <w:b/>
          <w:color w:val="000000"/>
          <w:sz w:val="44"/>
          <w:szCs w:val="44"/>
        </w:rPr>
        <w:t>1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年政府</w:t>
      </w:r>
    </w:p>
    <w:p w:rsidR="000216C1" w:rsidRDefault="00D4570A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="482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信息公开工作年度报告</w:t>
      </w:r>
    </w:p>
    <w:p w:rsidR="000216C1" w:rsidRDefault="000216C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="482"/>
        <w:jc w:val="center"/>
        <w:rPr>
          <w:rFonts w:ascii="黑体" w:eastAsia="黑体" w:hAnsi="黑体"/>
          <w:b/>
          <w:color w:val="000000"/>
          <w:sz w:val="44"/>
          <w:szCs w:val="44"/>
        </w:rPr>
      </w:pPr>
    </w:p>
    <w:p w:rsidR="000216C1" w:rsidRDefault="00D4570A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一、总体情况</w:t>
      </w:r>
    </w:p>
    <w:p w:rsidR="000216C1" w:rsidRDefault="00D4570A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="482"/>
        <w:rPr>
          <w:rFonts w:ascii="仿宋_GB2312" w:eastAsia="仿宋_GB2312"/>
          <w:spacing w:val="-12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>202</w:t>
      </w:r>
      <w:r w:rsidR="00341BEE">
        <w:rPr>
          <w:rFonts w:ascii="仿宋_GB2312" w:eastAsia="仿宋_GB2312" w:hint="eastAsia"/>
          <w:color w:val="000000"/>
          <w:sz w:val="32"/>
          <w:szCs w:val="32"/>
        </w:rPr>
        <w:t>1</w:t>
      </w:r>
      <w:r>
        <w:rPr>
          <w:rFonts w:ascii="仿宋_GB2312" w:eastAsia="仿宋_GB2312" w:hint="eastAsia"/>
          <w:color w:val="000000"/>
          <w:sz w:val="32"/>
          <w:szCs w:val="32"/>
        </w:rPr>
        <w:t>年，省广播电视局认真贯彻《政府信息公开条例》，</w:t>
      </w:r>
      <w:r w:rsidR="00341BEE">
        <w:rPr>
          <w:rFonts w:ascii="仿宋_GB2312" w:eastAsia="仿宋_GB2312" w:hint="eastAsia"/>
          <w:color w:val="000000"/>
          <w:sz w:val="32"/>
          <w:szCs w:val="32"/>
        </w:rPr>
        <w:t>坚持围绕中心，服务大局，</w:t>
      </w:r>
      <w:r w:rsidR="007D64F1">
        <w:rPr>
          <w:rFonts w:ascii="仿宋_GB2312" w:eastAsia="仿宋_GB2312" w:hint="eastAsia"/>
          <w:color w:val="000000"/>
          <w:sz w:val="32"/>
          <w:szCs w:val="32"/>
        </w:rPr>
        <w:t>积极做好主动</w:t>
      </w:r>
      <w:r w:rsidR="00341BEE">
        <w:rPr>
          <w:rFonts w:ascii="仿宋_GB2312" w:eastAsia="仿宋_GB2312" w:hint="eastAsia"/>
          <w:color w:val="000000"/>
          <w:sz w:val="32"/>
          <w:szCs w:val="32"/>
        </w:rPr>
        <w:t>公开</w:t>
      </w:r>
      <w:r w:rsidR="007D64F1">
        <w:rPr>
          <w:rFonts w:ascii="仿宋_GB2312" w:eastAsia="仿宋_GB2312" w:hint="eastAsia"/>
          <w:color w:val="000000"/>
          <w:sz w:val="32"/>
          <w:szCs w:val="32"/>
        </w:rPr>
        <w:t>、依申请公开、</w:t>
      </w:r>
      <w:r w:rsidR="007D64F1">
        <w:rPr>
          <w:rFonts w:ascii="仿宋_GB2312" w:eastAsia="仿宋_GB2312" w:hint="eastAsia"/>
          <w:spacing w:val="-12"/>
          <w:sz w:val="32"/>
          <w:szCs w:val="32"/>
        </w:rPr>
        <w:t>宣传解读</w:t>
      </w:r>
      <w:r w:rsidR="007D64F1">
        <w:rPr>
          <w:rFonts w:ascii="仿宋_GB2312" w:eastAsia="仿宋_GB2312" w:hint="eastAsia"/>
          <w:color w:val="000000"/>
          <w:sz w:val="32"/>
          <w:szCs w:val="32"/>
        </w:rPr>
        <w:t>、平台建设</w:t>
      </w:r>
      <w:r w:rsidR="007D64F1">
        <w:rPr>
          <w:rFonts w:ascii="仿宋_GB2312" w:eastAsia="仿宋_GB2312" w:hint="eastAsia"/>
          <w:spacing w:val="-12"/>
          <w:sz w:val="32"/>
          <w:szCs w:val="32"/>
        </w:rPr>
        <w:t>、</w:t>
      </w:r>
      <w:r>
        <w:rPr>
          <w:rFonts w:ascii="仿宋_GB2312" w:eastAsia="仿宋_GB2312" w:hint="eastAsia"/>
          <w:spacing w:val="-12"/>
          <w:sz w:val="32"/>
          <w:szCs w:val="32"/>
        </w:rPr>
        <w:t>监督</w:t>
      </w:r>
      <w:r w:rsidR="007D64F1">
        <w:rPr>
          <w:rFonts w:ascii="仿宋_GB2312" w:eastAsia="仿宋_GB2312" w:hint="eastAsia"/>
          <w:spacing w:val="-12"/>
          <w:sz w:val="32"/>
          <w:szCs w:val="32"/>
        </w:rPr>
        <w:t>保障等工作</w:t>
      </w:r>
      <w:r>
        <w:rPr>
          <w:rFonts w:ascii="仿宋_GB2312" w:eastAsia="仿宋_GB2312" w:hint="eastAsia"/>
          <w:spacing w:val="-12"/>
          <w:sz w:val="32"/>
          <w:szCs w:val="32"/>
        </w:rPr>
        <w:t>，政务公开工作</w:t>
      </w:r>
      <w:r w:rsidR="00E05474" w:rsidRPr="00494F7D">
        <w:rPr>
          <w:rFonts w:ascii="仿宋_GB2312" w:eastAsia="仿宋_GB2312" w:hint="eastAsia"/>
          <w:color w:val="000000"/>
          <w:sz w:val="32"/>
          <w:szCs w:val="32"/>
        </w:rPr>
        <w:t>规范</w:t>
      </w:r>
      <w:r w:rsidR="00E05474">
        <w:rPr>
          <w:rFonts w:ascii="仿宋_GB2312" w:eastAsia="仿宋_GB2312" w:hint="eastAsia"/>
          <w:color w:val="000000"/>
          <w:sz w:val="32"/>
          <w:szCs w:val="32"/>
        </w:rPr>
        <w:t>有序</w:t>
      </w:r>
      <w:r w:rsidR="005F345A">
        <w:rPr>
          <w:rFonts w:ascii="仿宋_GB2312" w:eastAsia="仿宋_GB2312" w:hint="eastAsia"/>
          <w:color w:val="000000"/>
          <w:sz w:val="32"/>
          <w:szCs w:val="32"/>
        </w:rPr>
        <w:t>、</w:t>
      </w:r>
      <w:r w:rsidR="00E05474" w:rsidRPr="00494F7D">
        <w:rPr>
          <w:rFonts w:ascii="仿宋_GB2312" w:eastAsia="仿宋_GB2312" w:hint="eastAsia"/>
          <w:color w:val="000000"/>
          <w:sz w:val="32"/>
          <w:szCs w:val="32"/>
        </w:rPr>
        <w:t>扎实有效。</w:t>
      </w:r>
    </w:p>
    <w:p w:rsidR="000216C1" w:rsidRPr="007A08D1" w:rsidRDefault="0046232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Chars="200" w:firstLine="643"/>
        <w:rPr>
          <w:rFonts w:ascii="仿宋_GB2312" w:eastAsia="仿宋_GB2312"/>
          <w:color w:val="000000"/>
          <w:sz w:val="32"/>
          <w:szCs w:val="32"/>
        </w:rPr>
      </w:pPr>
      <w:r w:rsidRPr="007A3992">
        <w:rPr>
          <w:rFonts w:ascii="楷体" w:eastAsia="楷体" w:hAnsi="楷体" w:hint="eastAsia"/>
          <w:b/>
          <w:color w:val="000000"/>
          <w:sz w:val="32"/>
          <w:szCs w:val="32"/>
        </w:rPr>
        <w:t>（一）</w:t>
      </w:r>
      <w:r w:rsidR="00D4570A" w:rsidRPr="007A3992">
        <w:rPr>
          <w:rFonts w:ascii="楷体" w:eastAsia="楷体" w:hAnsi="楷体" w:hint="eastAsia"/>
          <w:b/>
          <w:color w:val="000000"/>
          <w:sz w:val="32"/>
          <w:szCs w:val="32"/>
        </w:rPr>
        <w:t>主动公开。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坚持“以公开为常态、不公开为例外”的原则，</w:t>
      </w:r>
      <w:r w:rsidR="00EE1871">
        <w:rPr>
          <w:rFonts w:ascii="仿宋_GB2312" w:eastAsia="仿宋_GB2312" w:hint="eastAsia"/>
          <w:color w:val="000000"/>
          <w:sz w:val="32"/>
          <w:szCs w:val="32"/>
        </w:rPr>
        <w:t>积极做好政府信息主动公开</w:t>
      </w:r>
      <w:r w:rsidR="00EE1871" w:rsidRPr="00012340">
        <w:rPr>
          <w:rFonts w:ascii="仿宋_GB2312" w:eastAsia="仿宋_GB2312" w:hint="eastAsia"/>
          <w:color w:val="000000"/>
          <w:sz w:val="32"/>
          <w:szCs w:val="32"/>
        </w:rPr>
        <w:t>工作</w:t>
      </w:r>
      <w:r w:rsidR="00EE1871">
        <w:rPr>
          <w:rFonts w:ascii="仿宋_GB2312" w:eastAsia="仿宋_GB2312" w:hint="eastAsia"/>
          <w:color w:val="000000"/>
          <w:sz w:val="32"/>
          <w:szCs w:val="32"/>
        </w:rPr>
        <w:t>。</w:t>
      </w:r>
      <w:r w:rsidR="001D121E" w:rsidRPr="00403762">
        <w:rPr>
          <w:rFonts w:ascii="仿宋_GB2312" w:eastAsia="仿宋_GB2312" w:hint="eastAsia"/>
          <w:color w:val="000000"/>
          <w:sz w:val="32"/>
          <w:szCs w:val="32"/>
        </w:rPr>
        <w:t>2021年，局门户网站政府信息公开专栏</w:t>
      </w:r>
      <w:r w:rsidR="001D121E">
        <w:rPr>
          <w:rFonts w:ascii="仿宋_GB2312" w:eastAsia="仿宋_GB2312" w:hint="eastAsia"/>
          <w:color w:val="000000"/>
          <w:sz w:val="32"/>
          <w:szCs w:val="32"/>
        </w:rPr>
        <w:t>（目录）</w:t>
      </w:r>
      <w:r w:rsidR="001D121E" w:rsidRPr="00F14805">
        <w:rPr>
          <w:rFonts w:ascii="仿宋_GB2312" w:eastAsia="仿宋_GB2312" w:hint="eastAsia"/>
          <w:color w:val="000000"/>
          <w:sz w:val="32"/>
          <w:szCs w:val="32"/>
        </w:rPr>
        <w:t>及时规范</w:t>
      </w:r>
      <w:r w:rsidR="001D121E" w:rsidRPr="00403762">
        <w:rPr>
          <w:rFonts w:ascii="仿宋_GB2312" w:eastAsia="仿宋_GB2312" w:hint="eastAsia"/>
          <w:color w:val="000000"/>
          <w:sz w:val="32"/>
          <w:szCs w:val="32"/>
        </w:rPr>
        <w:t>发布信息171条，</w:t>
      </w:r>
      <w:r w:rsidR="00BC086E">
        <w:rPr>
          <w:rFonts w:ascii="仿宋_GB2312" w:eastAsia="仿宋_GB2312" w:hint="eastAsia"/>
          <w:color w:val="000000"/>
          <w:sz w:val="32"/>
          <w:szCs w:val="32"/>
        </w:rPr>
        <w:t>规范性文件4件，</w:t>
      </w:r>
      <w:r w:rsidR="005F345A">
        <w:rPr>
          <w:rFonts w:ascii="仿宋_GB2312" w:eastAsia="仿宋_GB2312" w:hint="eastAsia"/>
          <w:color w:val="000000"/>
          <w:sz w:val="32"/>
          <w:szCs w:val="32"/>
        </w:rPr>
        <w:t>人大建议、政协提案办理结果4份</w:t>
      </w:r>
      <w:r w:rsidR="00BC086E">
        <w:rPr>
          <w:rFonts w:ascii="仿宋_GB2312" w:eastAsia="仿宋_GB2312" w:hint="eastAsia"/>
          <w:color w:val="000000"/>
          <w:sz w:val="32"/>
          <w:szCs w:val="32"/>
        </w:rPr>
        <w:t>，</w:t>
      </w:r>
      <w:r w:rsidR="001D121E" w:rsidRPr="00403762">
        <w:rPr>
          <w:rFonts w:ascii="仿宋_GB2312" w:eastAsia="仿宋_GB2312" w:hint="eastAsia"/>
          <w:color w:val="000000"/>
          <w:sz w:val="32"/>
          <w:szCs w:val="32"/>
        </w:rPr>
        <w:t>发布政务公告、工作动态408条，</w:t>
      </w:r>
      <w:r w:rsidR="007A5488" w:rsidRPr="007A08D1">
        <w:rPr>
          <w:rFonts w:ascii="仿宋_GB2312" w:eastAsia="仿宋_GB2312" w:hint="eastAsia"/>
          <w:color w:val="000000"/>
          <w:sz w:val="32"/>
          <w:szCs w:val="32"/>
        </w:rPr>
        <w:t>行政</w:t>
      </w:r>
      <w:r w:rsidR="00902FCA" w:rsidRPr="007A08D1">
        <w:rPr>
          <w:rFonts w:ascii="仿宋_GB2312" w:eastAsia="仿宋_GB2312" w:hint="eastAsia"/>
          <w:color w:val="000000"/>
          <w:sz w:val="32"/>
          <w:szCs w:val="32"/>
        </w:rPr>
        <w:t>许可</w:t>
      </w:r>
      <w:r w:rsidR="007A5488" w:rsidRPr="007A08D1">
        <w:rPr>
          <w:rFonts w:ascii="仿宋_GB2312" w:eastAsia="仿宋_GB2312" w:hint="eastAsia"/>
          <w:color w:val="000000"/>
          <w:sz w:val="32"/>
          <w:szCs w:val="32"/>
        </w:rPr>
        <w:t>公示</w:t>
      </w:r>
      <w:r w:rsidR="00902FCA" w:rsidRPr="007A08D1">
        <w:rPr>
          <w:rFonts w:ascii="仿宋_GB2312" w:eastAsia="仿宋_GB2312" w:hint="eastAsia"/>
          <w:color w:val="000000"/>
          <w:sz w:val="32"/>
          <w:szCs w:val="32"/>
        </w:rPr>
        <w:t>469</w:t>
      </w:r>
      <w:r w:rsidR="007A5488" w:rsidRPr="007A08D1">
        <w:rPr>
          <w:rFonts w:ascii="仿宋_GB2312" w:eastAsia="仿宋_GB2312" w:hint="eastAsia"/>
          <w:color w:val="000000"/>
          <w:sz w:val="32"/>
          <w:szCs w:val="32"/>
        </w:rPr>
        <w:t>件</w:t>
      </w:r>
      <w:r w:rsidR="00C53420" w:rsidRPr="007A08D1">
        <w:rPr>
          <w:rFonts w:ascii="仿宋_GB2312" w:eastAsia="仿宋_GB2312" w:hint="eastAsia"/>
          <w:color w:val="000000"/>
          <w:sz w:val="32"/>
          <w:szCs w:val="32"/>
        </w:rPr>
        <w:t>。</w:t>
      </w:r>
    </w:p>
    <w:p w:rsidR="000216C1" w:rsidRDefault="0046232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Chars="200" w:firstLine="643"/>
        <w:rPr>
          <w:rFonts w:ascii="仿宋_GB2312" w:eastAsia="仿宋_GB2312"/>
          <w:color w:val="000000"/>
          <w:sz w:val="32"/>
          <w:szCs w:val="32"/>
        </w:rPr>
      </w:pPr>
      <w:r w:rsidRPr="007A3992">
        <w:rPr>
          <w:rFonts w:ascii="楷体" w:eastAsia="楷体" w:hAnsi="楷体" w:hint="eastAsia"/>
          <w:b/>
          <w:color w:val="000000"/>
          <w:sz w:val="32"/>
          <w:szCs w:val="32"/>
        </w:rPr>
        <w:t>（二）</w:t>
      </w:r>
      <w:r w:rsidR="00D4570A" w:rsidRPr="007A3992">
        <w:rPr>
          <w:rFonts w:ascii="楷体" w:eastAsia="楷体" w:hAnsi="楷体" w:hint="eastAsia"/>
          <w:b/>
          <w:color w:val="000000"/>
          <w:sz w:val="32"/>
          <w:szCs w:val="32"/>
        </w:rPr>
        <w:t>依申请公开。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局门户网站设立“依申请公开”专栏，</w:t>
      </w:r>
      <w:r w:rsidR="006E3CC1">
        <w:rPr>
          <w:rFonts w:ascii="仿宋_GB2312" w:eastAsia="仿宋_GB2312" w:hint="eastAsia"/>
          <w:color w:val="000000"/>
          <w:sz w:val="32"/>
          <w:szCs w:val="32"/>
        </w:rPr>
        <w:t>同时公布信函、传真等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依申请公开提交</w:t>
      </w:r>
      <w:r w:rsidR="006E3CC1">
        <w:rPr>
          <w:rFonts w:ascii="仿宋_GB2312" w:eastAsia="仿宋_GB2312" w:hint="eastAsia"/>
          <w:color w:val="000000"/>
          <w:sz w:val="32"/>
          <w:szCs w:val="32"/>
        </w:rPr>
        <w:t>方式，畅通网上网下</w:t>
      </w:r>
      <w:r w:rsidR="006E3CC1" w:rsidRPr="006E3CC1">
        <w:rPr>
          <w:rFonts w:ascii="仿宋_GB2312" w:eastAsia="仿宋_GB2312" w:hint="eastAsia"/>
          <w:color w:val="000000"/>
          <w:sz w:val="32"/>
          <w:szCs w:val="32"/>
        </w:rPr>
        <w:t>依申请公开</w:t>
      </w:r>
      <w:r w:rsidR="006E3CC1">
        <w:rPr>
          <w:rFonts w:ascii="仿宋_GB2312" w:eastAsia="仿宋_GB2312" w:hint="eastAsia"/>
          <w:color w:val="000000"/>
          <w:sz w:val="32"/>
          <w:szCs w:val="32"/>
        </w:rPr>
        <w:t>渠道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。全年共收到</w:t>
      </w:r>
      <w:r w:rsidR="00BC086E">
        <w:rPr>
          <w:rFonts w:ascii="仿宋_GB2312" w:eastAsia="仿宋_GB2312" w:hint="eastAsia"/>
          <w:color w:val="000000"/>
          <w:sz w:val="32"/>
          <w:szCs w:val="32"/>
        </w:rPr>
        <w:t>公民</w:t>
      </w:r>
      <w:r w:rsidR="00472625">
        <w:rPr>
          <w:rFonts w:ascii="仿宋_GB2312" w:eastAsia="仿宋_GB2312" w:hint="eastAsia"/>
          <w:color w:val="000000"/>
          <w:sz w:val="32"/>
          <w:szCs w:val="32"/>
        </w:rPr>
        <w:t>申请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信息公开</w:t>
      </w:r>
      <w:r w:rsidR="00B45EF5">
        <w:rPr>
          <w:rFonts w:ascii="仿宋_GB2312" w:eastAsia="仿宋_GB2312" w:hint="eastAsia"/>
          <w:color w:val="000000"/>
          <w:sz w:val="32"/>
          <w:szCs w:val="32"/>
        </w:rPr>
        <w:t>8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件，办结</w:t>
      </w:r>
      <w:r w:rsidR="00B45EF5">
        <w:rPr>
          <w:rFonts w:ascii="仿宋_GB2312" w:eastAsia="仿宋_GB2312" w:hint="eastAsia"/>
          <w:color w:val="000000"/>
          <w:sz w:val="32"/>
          <w:szCs w:val="32"/>
        </w:rPr>
        <w:t>8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件。</w:t>
      </w:r>
    </w:p>
    <w:p w:rsidR="000216C1" w:rsidRDefault="0046232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Chars="200" w:firstLine="643"/>
        <w:rPr>
          <w:rFonts w:ascii="仿宋_GB2312" w:eastAsia="仿宋_GB2312"/>
          <w:color w:val="000000"/>
          <w:sz w:val="32"/>
          <w:szCs w:val="32"/>
        </w:rPr>
      </w:pPr>
      <w:r w:rsidRPr="007A3992">
        <w:rPr>
          <w:rFonts w:ascii="楷体" w:eastAsia="楷体" w:hAnsi="楷体" w:hint="eastAsia"/>
          <w:b/>
          <w:color w:val="000000"/>
          <w:sz w:val="32"/>
          <w:szCs w:val="32"/>
        </w:rPr>
        <w:t>（三）</w:t>
      </w:r>
      <w:r w:rsidR="00D4570A" w:rsidRPr="007A3992">
        <w:rPr>
          <w:rFonts w:ascii="楷体" w:eastAsia="楷体" w:hAnsi="楷体" w:hint="eastAsia"/>
          <w:b/>
          <w:color w:val="000000"/>
          <w:sz w:val="32"/>
          <w:szCs w:val="32"/>
        </w:rPr>
        <w:t>宣传解读。</w:t>
      </w:r>
      <w:r w:rsidR="00C53420" w:rsidRPr="00C53420">
        <w:rPr>
          <w:rFonts w:ascii="仿宋_GB2312" w:eastAsia="仿宋_GB2312" w:hAnsi="黑体" w:hint="eastAsia"/>
          <w:color w:val="000000"/>
          <w:sz w:val="32"/>
          <w:szCs w:val="32"/>
        </w:rPr>
        <w:t>坚持</w:t>
      </w:r>
      <w:r w:rsidR="00EE1871" w:rsidRPr="00C53420">
        <w:rPr>
          <w:rFonts w:ascii="仿宋_GB2312" w:eastAsia="仿宋_GB2312" w:hint="eastAsia"/>
          <w:color w:val="000000"/>
          <w:sz w:val="32"/>
          <w:szCs w:val="32"/>
        </w:rPr>
        <w:t>围绕中心</w:t>
      </w:r>
      <w:r w:rsidR="00C53420" w:rsidRPr="00C53420">
        <w:rPr>
          <w:rFonts w:ascii="仿宋_GB2312" w:eastAsia="仿宋_GB2312" w:hint="eastAsia"/>
          <w:color w:val="000000"/>
          <w:sz w:val="32"/>
          <w:szCs w:val="32"/>
        </w:rPr>
        <w:t>、服务</w:t>
      </w:r>
      <w:r w:rsidR="00EE1871" w:rsidRPr="00C53420">
        <w:rPr>
          <w:rFonts w:ascii="仿宋_GB2312" w:eastAsia="仿宋_GB2312" w:hint="eastAsia"/>
          <w:color w:val="000000"/>
          <w:sz w:val="32"/>
          <w:szCs w:val="32"/>
        </w:rPr>
        <w:t>大局，</w:t>
      </w:r>
      <w:r w:rsidR="001E14F6">
        <w:rPr>
          <w:rFonts w:ascii="仿宋_GB2312" w:eastAsia="仿宋_GB2312" w:hint="eastAsia"/>
          <w:color w:val="000000"/>
          <w:sz w:val="32"/>
          <w:szCs w:val="32"/>
        </w:rPr>
        <w:t>通过新闻发布、专题采访、媒体报道、在线访谈等多种形式，</w:t>
      </w:r>
      <w:r w:rsidR="00AE3560">
        <w:rPr>
          <w:rFonts w:ascii="仿宋_GB2312" w:eastAsia="仿宋_GB2312" w:hint="eastAsia"/>
          <w:color w:val="000000"/>
          <w:sz w:val="32"/>
          <w:szCs w:val="32"/>
        </w:rPr>
        <w:t>对</w:t>
      </w:r>
      <w:r w:rsidR="00082C20">
        <w:rPr>
          <w:rFonts w:ascii="仿宋_GB2312" w:eastAsia="仿宋_GB2312" w:hint="eastAsia"/>
          <w:color w:val="000000"/>
          <w:sz w:val="32"/>
          <w:szCs w:val="32"/>
        </w:rPr>
        <w:t>推进的</w:t>
      </w:r>
      <w:r w:rsidR="00EE1871" w:rsidRPr="00012340">
        <w:rPr>
          <w:rFonts w:ascii="仿宋_GB2312" w:eastAsia="仿宋_GB2312" w:hint="eastAsia"/>
          <w:color w:val="000000"/>
          <w:sz w:val="32"/>
          <w:szCs w:val="32"/>
        </w:rPr>
        <w:t>全省广播电视和网络视听</w:t>
      </w:r>
      <w:r w:rsidR="00C53420">
        <w:rPr>
          <w:rFonts w:ascii="仿宋_GB2312" w:eastAsia="仿宋_GB2312" w:hint="eastAsia"/>
          <w:color w:val="000000"/>
          <w:sz w:val="32"/>
          <w:szCs w:val="32"/>
        </w:rPr>
        <w:t>事业产业</w:t>
      </w:r>
      <w:r w:rsidR="00EE1871" w:rsidRPr="00012340">
        <w:rPr>
          <w:rFonts w:ascii="仿宋_GB2312" w:eastAsia="仿宋_GB2312" w:hint="eastAsia"/>
          <w:color w:val="000000"/>
          <w:sz w:val="32"/>
          <w:szCs w:val="32"/>
        </w:rPr>
        <w:t>发展、行业管理等重</w:t>
      </w:r>
      <w:r w:rsidR="00C53420">
        <w:rPr>
          <w:rFonts w:ascii="仿宋_GB2312" w:eastAsia="仿宋_GB2312" w:hint="eastAsia"/>
          <w:color w:val="000000"/>
          <w:sz w:val="32"/>
          <w:szCs w:val="32"/>
        </w:rPr>
        <w:t>点工作加强宣传阐释，对</w:t>
      </w:r>
      <w:r w:rsidR="00082C20">
        <w:rPr>
          <w:rFonts w:ascii="仿宋_GB2312" w:eastAsia="仿宋_GB2312" w:hint="eastAsia"/>
          <w:color w:val="000000"/>
          <w:sz w:val="32"/>
          <w:szCs w:val="32"/>
        </w:rPr>
        <w:t>发布的“十四五”规划和</w:t>
      </w:r>
      <w:r w:rsidR="00AE3560">
        <w:rPr>
          <w:rFonts w:ascii="仿宋_GB2312" w:eastAsia="仿宋_GB2312" w:hint="eastAsia"/>
          <w:color w:val="000000"/>
          <w:sz w:val="32"/>
          <w:szCs w:val="32"/>
        </w:rPr>
        <w:t>规范性文件进行说明解读，对</w:t>
      </w:r>
      <w:r w:rsidR="00082C20">
        <w:rPr>
          <w:rFonts w:ascii="仿宋_GB2312" w:eastAsia="仿宋_GB2312" w:hint="eastAsia"/>
          <w:color w:val="000000"/>
          <w:sz w:val="32"/>
          <w:szCs w:val="32"/>
        </w:rPr>
        <w:t>开展的庆祝</w:t>
      </w:r>
      <w:r w:rsidR="00082C20" w:rsidRPr="00012340">
        <w:rPr>
          <w:rFonts w:ascii="仿宋_GB2312" w:eastAsia="仿宋_GB2312" w:hint="eastAsia"/>
          <w:color w:val="000000"/>
          <w:sz w:val="32"/>
          <w:szCs w:val="32"/>
        </w:rPr>
        <w:t>建党百年</w:t>
      </w:r>
      <w:r w:rsidR="00082C20">
        <w:rPr>
          <w:rFonts w:ascii="仿宋_GB2312" w:eastAsia="仿宋_GB2312" w:hint="eastAsia"/>
          <w:color w:val="000000"/>
          <w:sz w:val="32"/>
          <w:szCs w:val="32"/>
        </w:rPr>
        <w:t>系列活动、长三角广播电视和网络视听一体化系列活动、广播电视和网络视听内容生产平台</w:t>
      </w:r>
      <w:r w:rsidR="001E14F6">
        <w:rPr>
          <w:rFonts w:ascii="仿宋_GB2312" w:eastAsia="仿宋_GB2312" w:hint="eastAsia"/>
          <w:color w:val="000000"/>
          <w:sz w:val="32"/>
          <w:szCs w:val="32"/>
        </w:rPr>
        <w:t>载体等活动积极宣传推介，</w:t>
      </w:r>
      <w:r w:rsidR="00EE1871" w:rsidRPr="00012340">
        <w:rPr>
          <w:rFonts w:ascii="仿宋_GB2312" w:eastAsia="仿宋_GB2312" w:hint="eastAsia"/>
          <w:color w:val="000000"/>
          <w:sz w:val="32"/>
          <w:szCs w:val="32"/>
        </w:rPr>
        <w:t>收到良好的效果。</w:t>
      </w:r>
    </w:p>
    <w:p w:rsidR="000216C1" w:rsidRDefault="0046232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Chars="200" w:firstLine="643"/>
        <w:rPr>
          <w:rFonts w:ascii="仿宋_GB2312" w:eastAsia="仿宋_GB2312"/>
          <w:color w:val="000000"/>
          <w:sz w:val="32"/>
          <w:szCs w:val="32"/>
        </w:rPr>
      </w:pPr>
      <w:r w:rsidRPr="007A3992">
        <w:rPr>
          <w:rFonts w:ascii="楷体" w:eastAsia="楷体" w:hAnsi="楷体" w:hint="eastAsia"/>
          <w:b/>
          <w:color w:val="000000"/>
          <w:sz w:val="32"/>
          <w:szCs w:val="32"/>
        </w:rPr>
        <w:lastRenderedPageBreak/>
        <w:t>（四）</w:t>
      </w:r>
      <w:r w:rsidR="00D4570A" w:rsidRPr="007A3992">
        <w:rPr>
          <w:rFonts w:ascii="楷体" w:eastAsia="楷体" w:hAnsi="楷体" w:hint="eastAsia"/>
          <w:b/>
          <w:color w:val="000000"/>
          <w:sz w:val="32"/>
          <w:szCs w:val="32"/>
        </w:rPr>
        <w:t>平台建设。</w:t>
      </w:r>
      <w:r w:rsidR="00FA37F3" w:rsidRPr="007A3992">
        <w:rPr>
          <w:rFonts w:ascii="仿宋_GB2312" w:eastAsia="仿宋_GB2312" w:hint="eastAsia"/>
          <w:color w:val="000000"/>
          <w:sz w:val="32"/>
          <w:szCs w:val="32"/>
        </w:rPr>
        <w:t>充分发挥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局门户网站</w:t>
      </w:r>
      <w:r w:rsidR="00FA37F3">
        <w:rPr>
          <w:rFonts w:ascii="仿宋_GB2312" w:eastAsia="仿宋_GB2312" w:hint="eastAsia"/>
          <w:color w:val="000000"/>
          <w:sz w:val="32"/>
          <w:szCs w:val="32"/>
        </w:rPr>
        <w:t>、</w:t>
      </w:r>
      <w:proofErr w:type="gramStart"/>
      <w:r w:rsidR="00FA37F3">
        <w:rPr>
          <w:rFonts w:ascii="仿宋_GB2312" w:eastAsia="仿宋_GB2312" w:hint="eastAsia"/>
          <w:color w:val="000000"/>
          <w:sz w:val="32"/>
          <w:szCs w:val="32"/>
        </w:rPr>
        <w:t>微信公众号</w:t>
      </w:r>
      <w:proofErr w:type="gramEnd"/>
      <w:r w:rsidR="00FA37F3">
        <w:rPr>
          <w:rFonts w:ascii="仿宋_GB2312" w:eastAsia="仿宋_GB2312" w:hint="eastAsia"/>
          <w:color w:val="000000"/>
          <w:sz w:val="32"/>
          <w:szCs w:val="32"/>
        </w:rPr>
        <w:t>、</w:t>
      </w:r>
      <w:proofErr w:type="gramStart"/>
      <w:r w:rsidR="00FA37F3">
        <w:rPr>
          <w:rFonts w:ascii="仿宋_GB2312" w:eastAsia="仿宋_GB2312" w:hint="eastAsia"/>
          <w:color w:val="000000"/>
          <w:sz w:val="32"/>
          <w:szCs w:val="32"/>
        </w:rPr>
        <w:t>官方微博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的</w:t>
      </w:r>
      <w:proofErr w:type="gramEnd"/>
      <w:r w:rsidR="00C222AC" w:rsidRPr="007A3992">
        <w:rPr>
          <w:rFonts w:ascii="仿宋_GB2312" w:eastAsia="仿宋_GB2312" w:hint="eastAsia"/>
          <w:color w:val="000000"/>
          <w:sz w:val="32"/>
          <w:szCs w:val="32"/>
        </w:rPr>
        <w:t>优势和作用，</w:t>
      </w:r>
      <w:r w:rsidR="00D4570A">
        <w:rPr>
          <w:rFonts w:ascii="仿宋_GB2312" w:eastAsia="仿宋_GB2312" w:hint="eastAsia"/>
          <w:color w:val="000000"/>
          <w:sz w:val="32"/>
          <w:szCs w:val="32"/>
        </w:rPr>
        <w:t>多渠道</w:t>
      </w:r>
      <w:r w:rsidR="00FA37F3">
        <w:rPr>
          <w:rFonts w:ascii="仿宋_GB2312" w:eastAsia="仿宋_GB2312" w:hint="eastAsia"/>
          <w:color w:val="000000"/>
          <w:sz w:val="32"/>
          <w:szCs w:val="32"/>
        </w:rPr>
        <w:t>发布相关</w:t>
      </w:r>
      <w:r w:rsidR="00461410">
        <w:rPr>
          <w:rFonts w:ascii="仿宋_GB2312" w:eastAsia="仿宋_GB2312" w:hint="eastAsia"/>
          <w:color w:val="000000"/>
          <w:sz w:val="32"/>
          <w:szCs w:val="32"/>
        </w:rPr>
        <w:t>信息</w:t>
      </w:r>
      <w:r w:rsidR="00B92326">
        <w:rPr>
          <w:rFonts w:ascii="仿宋_GB2312" w:eastAsia="仿宋_GB2312" w:hint="eastAsia"/>
          <w:color w:val="000000"/>
          <w:sz w:val="32"/>
          <w:szCs w:val="32"/>
        </w:rPr>
        <w:t>，接受群众投诉咨询，及时回应群众关切，解决群众反映问题。</w:t>
      </w:r>
      <w:r w:rsidR="00FF29E3" w:rsidRPr="00403762">
        <w:rPr>
          <w:rFonts w:ascii="仿宋_GB2312" w:eastAsia="仿宋_GB2312" w:hint="eastAsia"/>
          <w:color w:val="000000"/>
          <w:sz w:val="32"/>
          <w:szCs w:val="32"/>
        </w:rPr>
        <w:t>2021年，局门户网站发布信息2268条，</w:t>
      </w:r>
      <w:r w:rsidR="00B92326" w:rsidRPr="00403762">
        <w:rPr>
          <w:rFonts w:ascii="仿宋_GB2312" w:eastAsia="仿宋_GB2312" w:hint="eastAsia"/>
          <w:color w:val="000000"/>
          <w:sz w:val="32"/>
          <w:szCs w:val="32"/>
        </w:rPr>
        <w:t>局官方</w:t>
      </w:r>
      <w:proofErr w:type="gramStart"/>
      <w:r w:rsidR="00B92326" w:rsidRPr="00403762">
        <w:rPr>
          <w:rFonts w:ascii="仿宋_GB2312" w:eastAsia="仿宋_GB2312" w:hint="eastAsia"/>
          <w:color w:val="000000"/>
          <w:sz w:val="32"/>
          <w:szCs w:val="32"/>
        </w:rPr>
        <w:t>微博发布</w:t>
      </w:r>
      <w:proofErr w:type="gramEnd"/>
      <w:r w:rsidR="00B92326" w:rsidRPr="00403762">
        <w:rPr>
          <w:rFonts w:ascii="仿宋_GB2312" w:eastAsia="仿宋_GB2312" w:hint="eastAsia"/>
          <w:color w:val="000000"/>
          <w:sz w:val="32"/>
          <w:szCs w:val="32"/>
        </w:rPr>
        <w:t>信息874条，</w:t>
      </w:r>
      <w:proofErr w:type="gramStart"/>
      <w:r w:rsidR="00B92326" w:rsidRPr="00403762">
        <w:rPr>
          <w:rFonts w:ascii="仿宋_GB2312" w:eastAsia="仿宋_GB2312" w:hint="eastAsia"/>
          <w:color w:val="000000"/>
          <w:sz w:val="32"/>
          <w:szCs w:val="32"/>
        </w:rPr>
        <w:t>微信公众号发布</w:t>
      </w:r>
      <w:proofErr w:type="gramEnd"/>
      <w:r w:rsidR="00B92326" w:rsidRPr="00403762">
        <w:rPr>
          <w:rFonts w:ascii="仿宋_GB2312" w:eastAsia="仿宋_GB2312" w:hint="eastAsia"/>
          <w:color w:val="000000"/>
          <w:sz w:val="32"/>
          <w:szCs w:val="32"/>
        </w:rPr>
        <w:t>信息654条</w:t>
      </w:r>
      <w:r w:rsidR="00B92326">
        <w:rPr>
          <w:rFonts w:ascii="仿宋_GB2312" w:eastAsia="仿宋_GB2312" w:hint="eastAsia"/>
          <w:color w:val="000000"/>
          <w:sz w:val="32"/>
          <w:szCs w:val="32"/>
        </w:rPr>
        <w:t>；</w:t>
      </w:r>
      <w:r w:rsidR="00FF29E3" w:rsidRPr="00403762">
        <w:rPr>
          <w:rFonts w:ascii="仿宋_GB2312" w:eastAsia="仿宋_GB2312" w:hint="eastAsia"/>
          <w:color w:val="000000"/>
          <w:sz w:val="32"/>
          <w:szCs w:val="32"/>
        </w:rPr>
        <w:t>局门户网站领导信箱来件78件、公众咨询91件</w:t>
      </w:r>
      <w:r w:rsidR="00B92326">
        <w:rPr>
          <w:rFonts w:ascii="仿宋_GB2312" w:eastAsia="仿宋_GB2312" w:hint="eastAsia"/>
          <w:color w:val="000000"/>
          <w:sz w:val="32"/>
          <w:szCs w:val="32"/>
        </w:rPr>
        <w:t>，做到件件有回复</w:t>
      </w:r>
      <w:r w:rsidR="007A3992">
        <w:rPr>
          <w:rFonts w:ascii="仿宋_GB2312" w:eastAsia="仿宋_GB2312" w:hint="eastAsia"/>
          <w:color w:val="000000"/>
          <w:sz w:val="32"/>
          <w:szCs w:val="32"/>
        </w:rPr>
        <w:t>。</w:t>
      </w:r>
      <w:r w:rsidR="00B92326">
        <w:rPr>
          <w:rFonts w:ascii="仿宋_GB2312" w:eastAsia="仿宋_GB2312"/>
          <w:color w:val="000000"/>
          <w:sz w:val="32"/>
          <w:szCs w:val="32"/>
        </w:rPr>
        <w:t xml:space="preserve"> </w:t>
      </w:r>
    </w:p>
    <w:p w:rsidR="000216C1" w:rsidRPr="00E27024" w:rsidRDefault="00462321" w:rsidP="00666A24">
      <w:pPr>
        <w:pStyle w:val="a5"/>
        <w:shd w:val="clear" w:color="auto" w:fill="FFFFFF"/>
        <w:spacing w:before="0" w:beforeAutospacing="0" w:after="0" w:afterAutospacing="0" w:line="580" w:lineRule="exact"/>
        <w:ind w:firstLineChars="200" w:firstLine="643"/>
        <w:rPr>
          <w:rFonts w:ascii="仿宋_GB2312" w:eastAsia="仿宋_GB2312"/>
          <w:color w:val="000000"/>
          <w:sz w:val="32"/>
          <w:szCs w:val="32"/>
        </w:rPr>
      </w:pPr>
      <w:r w:rsidRPr="007A3992">
        <w:rPr>
          <w:rFonts w:ascii="楷体" w:eastAsia="楷体" w:hAnsi="楷体" w:hint="eastAsia"/>
          <w:b/>
          <w:color w:val="000000"/>
          <w:sz w:val="32"/>
          <w:szCs w:val="32"/>
        </w:rPr>
        <w:t>（五）</w:t>
      </w:r>
      <w:r w:rsidR="00D4570A" w:rsidRPr="007A3992">
        <w:rPr>
          <w:rFonts w:ascii="楷体" w:eastAsia="楷体" w:hAnsi="楷体" w:hint="eastAsia"/>
          <w:b/>
          <w:color w:val="000000"/>
          <w:sz w:val="32"/>
          <w:szCs w:val="32"/>
        </w:rPr>
        <w:t>监督保障。</w:t>
      </w:r>
      <w:r w:rsidR="00634856" w:rsidRPr="00E27024">
        <w:rPr>
          <w:rFonts w:ascii="仿宋_GB2312" w:eastAsia="仿宋_GB2312" w:hAnsi="黑体" w:hint="eastAsia"/>
          <w:color w:val="000000"/>
          <w:sz w:val="32"/>
          <w:szCs w:val="32"/>
        </w:rPr>
        <w:t>制定实施《省广电局2021年政府信息公开工作要点》</w:t>
      </w:r>
      <w:r w:rsidR="00634856" w:rsidRPr="00E27024">
        <w:rPr>
          <w:rFonts w:ascii="仿宋_GB2312" w:eastAsia="仿宋_GB2312" w:hint="eastAsia"/>
          <w:color w:val="000000"/>
          <w:sz w:val="32"/>
          <w:szCs w:val="32"/>
        </w:rPr>
        <w:t>，并按照</w:t>
      </w:r>
      <w:r w:rsidR="00494F7D" w:rsidRPr="00E27024">
        <w:rPr>
          <w:rFonts w:ascii="仿宋_GB2312" w:eastAsia="仿宋_GB2312" w:hint="eastAsia"/>
          <w:color w:val="000000"/>
          <w:sz w:val="32"/>
          <w:szCs w:val="32"/>
        </w:rPr>
        <w:t>《</w:t>
      </w:r>
      <w:hyperlink r:id="rId8" w:tgtFrame="_blank" w:tooltip="江苏省广播电视局政府信息主动公开制度" w:history="1">
        <w:r w:rsidR="00634856" w:rsidRPr="00E27024">
          <w:rPr>
            <w:rFonts w:ascii="仿宋_GB2312" w:eastAsia="仿宋_GB2312" w:hint="eastAsia"/>
            <w:color w:val="000000"/>
            <w:sz w:val="32"/>
            <w:szCs w:val="32"/>
          </w:rPr>
          <w:t>省广电局</w:t>
        </w:r>
        <w:r w:rsidR="00494F7D" w:rsidRPr="00E27024">
          <w:rPr>
            <w:rFonts w:ascii="仿宋_GB2312" w:eastAsia="仿宋_GB2312" w:hint="eastAsia"/>
            <w:color w:val="000000"/>
            <w:sz w:val="32"/>
            <w:szCs w:val="32"/>
          </w:rPr>
          <w:t>政府信息主动公开制度</w:t>
        </w:r>
      </w:hyperlink>
      <w:r w:rsidR="00494F7D" w:rsidRPr="00E27024">
        <w:rPr>
          <w:rFonts w:ascii="仿宋_GB2312" w:eastAsia="仿宋_GB2312" w:hint="eastAsia"/>
          <w:color w:val="000000"/>
          <w:sz w:val="32"/>
          <w:szCs w:val="32"/>
        </w:rPr>
        <w:t>》《</w:t>
      </w:r>
      <w:hyperlink r:id="rId9" w:tgtFrame="_blank" w:tooltip="江苏省广播电视局政府信息依申请公开制度" w:history="1">
        <w:r w:rsidR="00494F7D" w:rsidRPr="00E27024">
          <w:rPr>
            <w:rFonts w:ascii="仿宋_GB2312" w:eastAsia="仿宋_GB2312" w:hint="eastAsia"/>
            <w:color w:val="000000"/>
            <w:sz w:val="32"/>
            <w:szCs w:val="32"/>
          </w:rPr>
          <w:t>政府信息依申请公开制度</w:t>
        </w:r>
      </w:hyperlink>
      <w:r w:rsidR="00494F7D" w:rsidRPr="00E27024">
        <w:rPr>
          <w:rFonts w:ascii="仿宋_GB2312" w:eastAsia="仿宋_GB2312" w:hint="eastAsia"/>
          <w:color w:val="000000"/>
          <w:sz w:val="32"/>
          <w:szCs w:val="32"/>
        </w:rPr>
        <w:t>》《</w:t>
      </w:r>
      <w:hyperlink r:id="rId10" w:tgtFrame="_blank" w:tooltip="江苏省广播电视局关于依申请公开办理程序的规定" w:history="1">
        <w:r w:rsidR="00494F7D" w:rsidRPr="00E27024">
          <w:rPr>
            <w:rFonts w:ascii="仿宋_GB2312" w:eastAsia="仿宋_GB2312" w:hint="eastAsia"/>
            <w:color w:val="000000"/>
            <w:sz w:val="32"/>
            <w:szCs w:val="32"/>
          </w:rPr>
          <w:t>依申请公开办理程序规定</w:t>
        </w:r>
      </w:hyperlink>
      <w:r w:rsidR="00494F7D" w:rsidRPr="00E27024">
        <w:rPr>
          <w:rFonts w:ascii="仿宋_GB2312" w:eastAsia="仿宋_GB2312" w:hint="eastAsia"/>
          <w:color w:val="000000"/>
          <w:sz w:val="32"/>
          <w:szCs w:val="32"/>
        </w:rPr>
        <w:t>》《</w:t>
      </w:r>
      <w:hyperlink r:id="rId11" w:tgtFrame="_blank" w:tooltip="江苏省广播电视局政府信息公开工作考核制度" w:history="1">
        <w:r w:rsidR="00494F7D" w:rsidRPr="00E27024">
          <w:rPr>
            <w:rFonts w:ascii="仿宋_GB2312" w:eastAsia="仿宋_GB2312" w:hint="eastAsia"/>
            <w:color w:val="000000"/>
            <w:sz w:val="32"/>
            <w:szCs w:val="32"/>
          </w:rPr>
          <w:t>政府信息公开工作考核制度</w:t>
        </w:r>
      </w:hyperlink>
      <w:r w:rsidR="00494F7D" w:rsidRPr="00E27024">
        <w:rPr>
          <w:rFonts w:ascii="仿宋_GB2312" w:eastAsia="仿宋_GB2312" w:hint="eastAsia"/>
          <w:color w:val="000000"/>
          <w:sz w:val="32"/>
          <w:szCs w:val="32"/>
        </w:rPr>
        <w:t>》</w:t>
      </w:r>
      <w:r w:rsidR="00D4570A" w:rsidRPr="00E27024">
        <w:rPr>
          <w:rFonts w:ascii="仿宋_GB2312" w:eastAsia="仿宋_GB2312" w:hint="eastAsia"/>
          <w:color w:val="000000"/>
          <w:sz w:val="32"/>
          <w:szCs w:val="32"/>
        </w:rPr>
        <w:t>等一系列工作制度</w:t>
      </w:r>
      <w:r w:rsidR="00E27024" w:rsidRPr="00E27024">
        <w:rPr>
          <w:rFonts w:ascii="仿宋_GB2312" w:eastAsia="仿宋_GB2312" w:hint="eastAsia"/>
          <w:color w:val="000000"/>
          <w:sz w:val="32"/>
          <w:szCs w:val="32"/>
        </w:rPr>
        <w:t>推进落实</w:t>
      </w:r>
      <w:r w:rsidR="00D4570A" w:rsidRPr="00E27024">
        <w:rPr>
          <w:rFonts w:ascii="仿宋_GB2312" w:eastAsia="仿宋_GB2312" w:hint="eastAsia"/>
          <w:color w:val="000000"/>
          <w:sz w:val="32"/>
          <w:szCs w:val="32"/>
        </w:rPr>
        <w:t>，</w:t>
      </w:r>
      <w:r w:rsidR="00634856" w:rsidRPr="00E27024">
        <w:rPr>
          <w:rFonts w:ascii="仿宋_GB2312" w:eastAsia="仿宋_GB2312" w:hint="eastAsia"/>
          <w:color w:val="000000"/>
          <w:sz w:val="32"/>
          <w:szCs w:val="32"/>
        </w:rPr>
        <w:t>做到有部署、有检查、有制度、有考核</w:t>
      </w:r>
      <w:r w:rsidR="007A3992">
        <w:rPr>
          <w:rFonts w:ascii="仿宋_GB2312" w:eastAsia="仿宋_GB2312" w:hint="eastAsia"/>
          <w:color w:val="000000"/>
          <w:sz w:val="32"/>
          <w:szCs w:val="32"/>
        </w:rPr>
        <w:t>，</w:t>
      </w:r>
      <w:r w:rsidR="00D4570A" w:rsidRPr="00E27024">
        <w:rPr>
          <w:rFonts w:ascii="仿宋_GB2312" w:eastAsia="仿宋_GB2312" w:hint="eastAsia"/>
          <w:color w:val="000000"/>
          <w:sz w:val="32"/>
          <w:szCs w:val="32"/>
        </w:rPr>
        <w:t>确保政府信息公开监督保障规范</w:t>
      </w:r>
      <w:r w:rsidR="00A70447" w:rsidRPr="00E27024">
        <w:rPr>
          <w:rFonts w:ascii="仿宋_GB2312" w:eastAsia="仿宋_GB2312" w:hint="eastAsia"/>
          <w:color w:val="000000"/>
          <w:sz w:val="32"/>
          <w:szCs w:val="32"/>
        </w:rPr>
        <w:t>到位</w:t>
      </w:r>
      <w:r w:rsidR="00D4570A" w:rsidRPr="00E27024">
        <w:rPr>
          <w:rFonts w:ascii="仿宋_GB2312" w:eastAsia="仿宋_GB2312" w:hint="eastAsia"/>
          <w:color w:val="000000"/>
          <w:sz w:val="32"/>
          <w:szCs w:val="32"/>
        </w:rPr>
        <w:t>，扎实有效。</w:t>
      </w:r>
    </w:p>
    <w:p w:rsidR="000216C1" w:rsidRDefault="00D4570A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二、主动公开政府信息情况</w:t>
      </w:r>
    </w:p>
    <w:tbl>
      <w:tblPr>
        <w:tblW w:w="921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946"/>
        <w:gridCol w:w="2282"/>
        <w:gridCol w:w="2029"/>
        <w:gridCol w:w="1957"/>
      </w:tblGrid>
      <w:tr w:rsidR="00666A24" w:rsidTr="00D37DE4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第二十条第（一）项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24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信息内容</w:t>
            </w:r>
          </w:p>
        </w:tc>
        <w:tc>
          <w:tcPr>
            <w:tcW w:w="2282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240" w:lineRule="exact"/>
              <w:jc w:val="center"/>
              <w:rPr>
                <w:rFonts w:eastAsia="方正仿宋_GBK"/>
              </w:rPr>
            </w:pPr>
            <w:r>
              <w:rPr>
                <w:color w:val="000000"/>
              </w:rPr>
              <w:t>本年</w:t>
            </w:r>
            <w:r>
              <w:rPr>
                <w:rFonts w:hint="eastAsia"/>
                <w:color w:val="000000"/>
              </w:rPr>
              <w:t>制发件数</w:t>
            </w:r>
          </w:p>
        </w:tc>
        <w:tc>
          <w:tcPr>
            <w:tcW w:w="2029" w:type="dxa"/>
            <w:shd w:val="clear" w:color="auto" w:fill="FFFFFF"/>
            <w:vAlign w:val="center"/>
          </w:tcPr>
          <w:p w:rsidR="00666A24" w:rsidRDefault="00666A24" w:rsidP="00D37DE4">
            <w:pPr>
              <w:spacing w:line="24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  <w:color w:val="000000"/>
              </w:rPr>
              <w:t>本年废止件数</w:t>
            </w:r>
          </w:p>
        </w:tc>
        <w:tc>
          <w:tcPr>
            <w:tcW w:w="1957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240" w:lineRule="exact"/>
              <w:jc w:val="center"/>
              <w:rPr>
                <w:rFonts w:eastAsia="方正仿宋_GBK"/>
                <w:color w:val="000000"/>
              </w:rPr>
            </w:pPr>
            <w:r>
              <w:rPr>
                <w:rFonts w:hint="eastAsia"/>
                <w:color w:val="000000"/>
              </w:rPr>
              <w:t>现行有效件数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规章</w:t>
            </w:r>
          </w:p>
        </w:tc>
        <w:tc>
          <w:tcPr>
            <w:tcW w:w="2282" w:type="dxa"/>
            <w:shd w:val="clear" w:color="auto" w:fill="FFFFFF"/>
            <w:noWrap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  <w:tc>
          <w:tcPr>
            <w:tcW w:w="2029" w:type="dxa"/>
            <w:shd w:val="clear" w:color="auto" w:fill="FFFFFF"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  <w:tc>
          <w:tcPr>
            <w:tcW w:w="1957" w:type="dxa"/>
            <w:shd w:val="clear" w:color="auto" w:fill="FFFFFF"/>
            <w:noWrap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规范性文件</w:t>
            </w:r>
          </w:p>
        </w:tc>
        <w:tc>
          <w:tcPr>
            <w:tcW w:w="2282" w:type="dxa"/>
            <w:shd w:val="clear" w:color="auto" w:fill="FFFFFF"/>
            <w:noWrap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hint="eastAsia"/>
                <w:color w:val="000000"/>
              </w:rPr>
              <w:t>4</w:t>
            </w:r>
          </w:p>
        </w:tc>
        <w:tc>
          <w:tcPr>
            <w:tcW w:w="2029" w:type="dxa"/>
            <w:shd w:val="clear" w:color="auto" w:fill="FFFFFF"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B0516">
              <w:rPr>
                <w:rFonts w:ascii="Times New Roman" w:eastAsia="方正仿宋_GBK" w:hAnsi="Times New Roman" w:cs="Times New Roman" w:hint="eastAsia"/>
                <w:color w:val="000000"/>
                <w:szCs w:val="24"/>
              </w:rPr>
              <w:t>0</w:t>
            </w:r>
          </w:p>
        </w:tc>
        <w:tc>
          <w:tcPr>
            <w:tcW w:w="1957" w:type="dxa"/>
            <w:shd w:val="clear" w:color="auto" w:fill="FFFFFF"/>
            <w:noWrap/>
          </w:tcPr>
          <w:p w:rsidR="00666A24" w:rsidRDefault="00666A24" w:rsidP="00D37DE4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B0516">
              <w:rPr>
                <w:rFonts w:ascii="Times New Roman" w:eastAsia="方正仿宋_GBK" w:hAnsi="Times New Roman" w:cs="Times New Roman" w:hint="eastAsia"/>
                <w:color w:val="000000"/>
                <w:szCs w:val="24"/>
              </w:rPr>
              <w:t>38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第二十条第（五）项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  <w:color w:val="000000"/>
              </w:rPr>
            </w:pPr>
            <w:r>
              <w:rPr>
                <w:rFonts w:hint="eastAsia"/>
                <w:color w:val="000000"/>
              </w:rPr>
              <w:t>本年处理决定数量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行政许可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469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</w:pPr>
            <w:r>
              <w:t>第二十条第（六）项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</w:rPr>
              <w:t>本年处理决定数量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行政处罚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</w:rPr>
              <w:t>0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行政强制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</w:rPr>
              <w:t>0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第二十条第（八）项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  <w:color w:val="000000"/>
              </w:rPr>
            </w:pPr>
            <w:r>
              <w:rPr>
                <w:rFonts w:hint="eastAsia"/>
                <w:color w:val="000000"/>
              </w:rPr>
              <w:t>本年收费金额（单位：万元）</w:t>
            </w:r>
          </w:p>
        </w:tc>
      </w:tr>
      <w:tr w:rsidR="00666A24" w:rsidTr="00D37DE4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rPr>
                <w:color w:val="000000"/>
              </w:rPr>
            </w:pPr>
            <w:r>
              <w:rPr>
                <w:color w:val="000000"/>
              </w:rPr>
              <w:t>行政事业性收费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666A24" w:rsidRDefault="00666A24" w:rsidP="00D37DE4">
            <w:pPr>
              <w:spacing w:line="320" w:lineRule="exact"/>
              <w:jc w:val="center"/>
              <w:rPr>
                <w:rFonts w:eastAsia="方正仿宋_GBK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</w:tbl>
    <w:p w:rsidR="00666A24" w:rsidRDefault="00666A24" w:rsidP="00666A24">
      <w:pPr>
        <w:ind w:firstLine="640"/>
        <w:rPr>
          <w:rFonts w:eastAsia="黑体"/>
          <w:color w:val="333333"/>
        </w:rPr>
      </w:pPr>
    </w:p>
    <w:p w:rsidR="00666A24" w:rsidRPr="00666A24" w:rsidRDefault="00666A24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</w:p>
    <w:p w:rsidR="000216C1" w:rsidRDefault="00D4570A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三、收到和处理政府信息公开申请情况</w:t>
      </w:r>
    </w:p>
    <w:p w:rsidR="002C7C12" w:rsidRDefault="002C7C1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 w:hint="eastAsia"/>
          <w:color w:val="000000"/>
          <w:sz w:val="32"/>
          <w:szCs w:val="32"/>
        </w:rPr>
      </w:pPr>
    </w:p>
    <w:tbl>
      <w:tblPr>
        <w:tblW w:w="9202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32"/>
        <w:gridCol w:w="1694"/>
        <w:gridCol w:w="2706"/>
        <w:gridCol w:w="619"/>
        <w:gridCol w:w="601"/>
        <w:gridCol w:w="610"/>
        <w:gridCol w:w="610"/>
        <w:gridCol w:w="610"/>
        <w:gridCol w:w="610"/>
        <w:gridCol w:w="610"/>
      </w:tblGrid>
      <w:tr w:rsidR="002C7C12" w:rsidTr="00D37DE4">
        <w:trPr>
          <w:trHeight w:val="296"/>
          <w:jc w:val="center"/>
        </w:trPr>
        <w:tc>
          <w:tcPr>
            <w:tcW w:w="49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  <w:r>
              <w:t>（本列数据的勾</w:t>
            </w:r>
            <w:proofErr w:type="gramStart"/>
            <w:r>
              <w:t>稽</w:t>
            </w:r>
            <w:proofErr w:type="gramEnd"/>
            <w:r>
              <w:t>关系为：第一项加第二项之和，等于第三项加第四项之和）</w:t>
            </w:r>
          </w:p>
        </w:tc>
        <w:tc>
          <w:tcPr>
            <w:tcW w:w="4270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  <w:r>
              <w:t>申请人情况</w:t>
            </w:r>
          </w:p>
        </w:tc>
      </w:tr>
      <w:tr w:rsidR="002C7C12" w:rsidTr="002C7C12">
        <w:trPr>
          <w:trHeight w:val="226"/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61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w w:val="90"/>
              </w:rPr>
            </w:pPr>
            <w:r>
              <w:rPr>
                <w:w w:val="90"/>
              </w:rPr>
              <w:t>自然人</w:t>
            </w:r>
          </w:p>
        </w:tc>
        <w:tc>
          <w:tcPr>
            <w:tcW w:w="304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  <w:r>
              <w:t>法人或其他组织</w:t>
            </w:r>
          </w:p>
        </w:tc>
        <w:tc>
          <w:tcPr>
            <w:tcW w:w="6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  <w:r>
              <w:t>总计</w:t>
            </w:r>
          </w:p>
        </w:tc>
      </w:tr>
      <w:tr w:rsidR="002C7C12" w:rsidTr="002C7C12">
        <w:trPr>
          <w:trHeight w:val="314"/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61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商业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企业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科研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机构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社会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公益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组织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法律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服务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机构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其他</w:t>
            </w:r>
          </w:p>
        </w:tc>
        <w:tc>
          <w:tcPr>
            <w:tcW w:w="610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</w:tr>
      <w:tr w:rsidR="002C7C12" w:rsidTr="002C7C1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  <w:r>
              <w:t>一、本年新收政府信息公开申请数量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8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8</w:t>
            </w:r>
          </w:p>
        </w:tc>
      </w:tr>
      <w:tr w:rsidR="002C7C12" w:rsidTr="002C7C1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  <w:r>
              <w:t>二、上年结转政府信息公开申请数量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</w:p>
          <w:p w:rsidR="002C7C12" w:rsidRDefault="002C7C12" w:rsidP="00D37DE4">
            <w:pPr>
              <w:spacing w:line="320" w:lineRule="exact"/>
              <w:jc w:val="center"/>
            </w:pPr>
            <w:r>
              <w:t>三、本年度办理结果</w:t>
            </w: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（一）予以公开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6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6</w:t>
            </w: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rPr>
                <w:rFonts w:eastAsia="楷体"/>
              </w:rPr>
            </w:pPr>
            <w:r>
              <w:rPr>
                <w:rFonts w:eastAsia="楷体"/>
              </w:rPr>
              <w:t>（二）部分公开（区分处理的，只计这一情形，不计其他情形）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1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1</w:t>
            </w: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（三）不予公开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1.</w:t>
            </w:r>
            <w:r>
              <w:rPr>
                <w:rFonts w:eastAsia="楷体"/>
              </w:rPr>
              <w:t>属于国家秘密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2.</w:t>
            </w:r>
            <w:r>
              <w:rPr>
                <w:rFonts w:eastAsia="楷体"/>
                <w:w w:val="90"/>
              </w:rPr>
              <w:t>其他法律行政法规禁止公开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3.</w:t>
            </w:r>
            <w:r>
              <w:rPr>
                <w:rFonts w:eastAsia="楷体"/>
              </w:rPr>
              <w:t>危及</w:t>
            </w:r>
            <w:r>
              <w:rPr>
                <w:rFonts w:eastAsia="楷体"/>
              </w:rPr>
              <w:t>“</w:t>
            </w:r>
            <w:r>
              <w:rPr>
                <w:rFonts w:eastAsia="楷体"/>
              </w:rPr>
              <w:t>三安全</w:t>
            </w:r>
            <w:proofErr w:type="gramStart"/>
            <w:r>
              <w:rPr>
                <w:rFonts w:eastAsia="楷体"/>
              </w:rPr>
              <w:t>一</w:t>
            </w:r>
            <w:proofErr w:type="gramEnd"/>
            <w:r>
              <w:rPr>
                <w:rFonts w:eastAsia="楷体"/>
              </w:rPr>
              <w:t>稳定</w:t>
            </w:r>
            <w:r>
              <w:rPr>
                <w:rFonts w:eastAsia="楷体"/>
              </w:rPr>
              <w:t>”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4.</w:t>
            </w:r>
            <w:r>
              <w:rPr>
                <w:rFonts w:eastAsia="楷体"/>
              </w:rPr>
              <w:t>保护第三方合法权益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5.</w:t>
            </w:r>
            <w:r>
              <w:rPr>
                <w:rFonts w:eastAsia="楷体"/>
              </w:rPr>
              <w:t>属于三类内部事务信息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6.</w:t>
            </w:r>
            <w:r>
              <w:rPr>
                <w:rFonts w:eastAsia="楷体"/>
              </w:rPr>
              <w:t>属于四类过程性信息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7.</w:t>
            </w:r>
            <w:r>
              <w:rPr>
                <w:rFonts w:eastAsia="楷体"/>
              </w:rPr>
              <w:t>属于行政执法案卷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8.</w:t>
            </w:r>
            <w:r>
              <w:rPr>
                <w:rFonts w:eastAsia="楷体"/>
              </w:rPr>
              <w:t>属于行政查询事项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（四）无法提供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1.</w:t>
            </w:r>
            <w:r>
              <w:rPr>
                <w:rFonts w:eastAsia="楷体"/>
                <w:w w:val="90"/>
              </w:rPr>
              <w:t>本机关不掌握相关政府信息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1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1</w:t>
            </w: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2.</w:t>
            </w:r>
            <w:r>
              <w:rPr>
                <w:rFonts w:eastAsia="楷体"/>
                <w:w w:val="90"/>
              </w:rPr>
              <w:t>没有现成信息需要另行制作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3.</w:t>
            </w:r>
            <w:r>
              <w:rPr>
                <w:rFonts w:eastAsia="楷体"/>
              </w:rPr>
              <w:t>补正后申请内容仍不明确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（五）</w:t>
            </w:r>
            <w:proofErr w:type="gramStart"/>
            <w:r>
              <w:rPr>
                <w:rFonts w:eastAsia="楷体"/>
              </w:rPr>
              <w:t>不予处理</w:t>
            </w:r>
            <w:proofErr w:type="gramEnd"/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1.</w:t>
            </w:r>
            <w:r>
              <w:rPr>
                <w:rFonts w:eastAsia="楷体"/>
              </w:rPr>
              <w:t>信访举报投诉类申请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2.</w:t>
            </w:r>
            <w:r>
              <w:rPr>
                <w:rFonts w:eastAsia="楷体"/>
              </w:rPr>
              <w:t>重复申请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3.</w:t>
            </w:r>
            <w:r>
              <w:rPr>
                <w:rFonts w:eastAsia="楷体"/>
              </w:rPr>
              <w:t>要求提供公开出版物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4.</w:t>
            </w:r>
            <w:r>
              <w:rPr>
                <w:rFonts w:eastAsia="楷体"/>
              </w:rPr>
              <w:t>无正当理由大量反复申请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rPr>
                <w:rFonts w:eastAsia="楷体"/>
              </w:rPr>
            </w:pPr>
            <w:r>
              <w:rPr>
                <w:rFonts w:eastAsia="楷体"/>
              </w:rPr>
              <w:t>5.</w:t>
            </w:r>
            <w:r>
              <w:rPr>
                <w:rFonts w:eastAsia="楷体"/>
              </w:rPr>
              <w:t>要求行政机关确认或重新出具已获取信息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</w:p>
        </w:tc>
      </w:tr>
      <w:tr w:rsidR="002C7C12" w:rsidTr="002C7C12">
        <w:trPr>
          <w:trHeight w:val="111"/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（六）其他处理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adjustRightInd w:val="0"/>
              <w:snapToGrid w:val="0"/>
              <w:spacing w:line="240" w:lineRule="exact"/>
              <w:rPr>
                <w:rFonts w:eastAsia="楷体" w:hint="eastAsia"/>
              </w:rPr>
            </w:pPr>
            <w:r>
              <w:rPr>
                <w:rFonts w:eastAsia="楷体"/>
              </w:rPr>
              <w:t>1.</w:t>
            </w:r>
            <w:r>
              <w:rPr>
                <w:rFonts w:ascii="Times New Roman" w:eastAsia="楷体" w:hAnsi="Times New Roman" w:cs="Times New Roman" w:hint="eastAsia"/>
              </w:rPr>
              <w:t>申请人无正当理由逾期</w:t>
            </w:r>
            <w:proofErr w:type="gramStart"/>
            <w:r>
              <w:rPr>
                <w:rFonts w:ascii="Times New Roman" w:eastAsia="楷体" w:hAnsi="Times New Roman" w:cs="Times New Roman" w:hint="eastAsia"/>
              </w:rPr>
              <w:t>不</w:t>
            </w:r>
            <w:proofErr w:type="gramEnd"/>
            <w:r>
              <w:rPr>
                <w:rFonts w:ascii="Times New Roman" w:eastAsia="楷体" w:hAnsi="Times New Roman" w:cs="Times New Roman" w:hint="eastAsia"/>
              </w:rPr>
              <w:t>补正、行政机关</w:t>
            </w:r>
            <w:proofErr w:type="gramStart"/>
            <w:r>
              <w:rPr>
                <w:rFonts w:ascii="Times New Roman" w:eastAsia="楷体" w:hAnsi="Times New Roman" w:cs="Times New Roman" w:hint="eastAsia"/>
              </w:rPr>
              <w:t>不</w:t>
            </w:r>
            <w:proofErr w:type="gramEnd"/>
            <w:r>
              <w:rPr>
                <w:rFonts w:ascii="Times New Roman" w:eastAsia="楷体" w:hAnsi="Times New Roman" w:cs="Times New Roman" w:hint="eastAsia"/>
              </w:rPr>
              <w:t>再处理其政府信息公开申请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  <w:tr w:rsidR="002C7C12" w:rsidTr="002C7C12">
        <w:trPr>
          <w:trHeight w:val="111"/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</w:p>
        </w:tc>
        <w:tc>
          <w:tcPr>
            <w:tcW w:w="1694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adjustRightInd w:val="0"/>
              <w:snapToGrid w:val="0"/>
              <w:spacing w:line="240" w:lineRule="exact"/>
              <w:rPr>
                <w:rFonts w:ascii="Times New Roman" w:eastAsia="楷体" w:hAnsi="Times New Roman" w:cs="Times New Roman" w:hint="eastAsia"/>
              </w:rPr>
            </w:pPr>
            <w:r>
              <w:rPr>
                <w:rFonts w:ascii="Times New Roman" w:eastAsia="楷体" w:hAnsi="Times New Roman" w:cs="Times New Roman" w:hint="eastAsia"/>
              </w:rPr>
              <w:t>2.</w:t>
            </w:r>
            <w:r>
              <w:rPr>
                <w:rFonts w:ascii="Times New Roman" w:eastAsia="楷体" w:hAnsi="Times New Roman" w:cs="Times New Roman" w:hint="eastAsia"/>
              </w:rPr>
              <w:t>申请人逾期未按收费通知要求缴纳费用、行政机关</w:t>
            </w:r>
            <w:proofErr w:type="gramStart"/>
            <w:r>
              <w:rPr>
                <w:rFonts w:ascii="Times New Roman" w:eastAsia="楷体" w:hAnsi="Times New Roman" w:cs="Times New Roman" w:hint="eastAsia"/>
              </w:rPr>
              <w:t>不</w:t>
            </w:r>
            <w:proofErr w:type="gramEnd"/>
            <w:r>
              <w:rPr>
                <w:rFonts w:ascii="Times New Roman" w:eastAsia="楷体" w:hAnsi="Times New Roman" w:cs="Times New Roman" w:hint="eastAsia"/>
              </w:rPr>
              <w:t>再处理其政府信息公开申请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</w:tr>
      <w:tr w:rsidR="002C7C12" w:rsidTr="002C7C12">
        <w:trPr>
          <w:trHeight w:val="111"/>
          <w:jc w:val="center"/>
        </w:trPr>
        <w:tc>
          <w:tcPr>
            <w:tcW w:w="53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/>
              </w:rPr>
            </w:pPr>
          </w:p>
        </w:tc>
        <w:tc>
          <w:tcPr>
            <w:tcW w:w="1694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ascii="Times New Roman" w:eastAsia="楷体" w:hAnsi="Times New Roman" w:cs="Times New Roman" w:hint="eastAsia"/>
              </w:rPr>
            </w:pPr>
            <w:r>
              <w:rPr>
                <w:rFonts w:eastAsia="楷体" w:hint="eastAsia"/>
              </w:rPr>
              <w:t>3</w:t>
            </w:r>
            <w:r>
              <w:rPr>
                <w:rFonts w:eastAsia="楷体"/>
              </w:rPr>
              <w:t>.</w:t>
            </w:r>
            <w:r>
              <w:rPr>
                <w:rFonts w:eastAsia="楷体" w:hint="eastAsia"/>
              </w:rPr>
              <w:t>其他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楷体"/>
              </w:rPr>
            </w:pPr>
          </w:p>
        </w:tc>
      </w:tr>
      <w:tr w:rsidR="002C7C12" w:rsidTr="002C7C12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rPr>
                <w:rFonts w:eastAsia="楷体"/>
              </w:rPr>
            </w:pPr>
            <w:r>
              <w:rPr>
                <w:rFonts w:eastAsia="楷体"/>
              </w:rPr>
              <w:t>（七）总计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8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8</w:t>
            </w:r>
          </w:p>
        </w:tc>
      </w:tr>
      <w:tr w:rsidR="002C7C12" w:rsidTr="002C7C1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</w:pPr>
            <w:r>
              <w:t>四、结转下年度继续办理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</w:tr>
    </w:tbl>
    <w:p w:rsidR="002C7C12" w:rsidRDefault="002C7C1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 w:hint="eastAsia"/>
          <w:color w:val="000000"/>
          <w:sz w:val="32"/>
          <w:szCs w:val="32"/>
        </w:rPr>
      </w:pPr>
    </w:p>
    <w:p w:rsidR="002C7C12" w:rsidRDefault="002C7C1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</w:p>
    <w:p w:rsidR="000216C1" w:rsidRDefault="00D4570A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四、政府信息公开行政复议、行政诉讼情况</w:t>
      </w:r>
    </w:p>
    <w:p w:rsidR="002C7C12" w:rsidRDefault="002C7C12" w:rsidP="002C7C12">
      <w:pPr>
        <w:ind w:firstLine="640"/>
        <w:rPr>
          <w:rFonts w:eastAsia="黑体"/>
          <w:color w:val="333333"/>
        </w:rPr>
      </w:pPr>
      <w:r>
        <w:rPr>
          <w:rFonts w:eastAsia="黑体"/>
          <w:bCs/>
          <w:color w:val="333333"/>
        </w:rPr>
        <w:t>四、政府信息公开</w:t>
      </w:r>
      <w:r>
        <w:rPr>
          <w:rFonts w:eastAsia="方正黑体_GBK"/>
          <w:bCs/>
          <w:color w:val="333333"/>
        </w:rPr>
        <w:t>行政</w:t>
      </w:r>
      <w:r>
        <w:rPr>
          <w:rFonts w:eastAsia="黑体"/>
          <w:bCs/>
          <w:color w:val="333333"/>
        </w:rPr>
        <w:t>复议、行政诉讼情况</w:t>
      </w:r>
    </w:p>
    <w:tbl>
      <w:tblPr>
        <w:tblW w:w="9194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2"/>
        <w:gridCol w:w="594"/>
        <w:gridCol w:w="7"/>
        <w:gridCol w:w="627"/>
        <w:gridCol w:w="588"/>
        <w:gridCol w:w="616"/>
        <w:gridCol w:w="588"/>
        <w:gridCol w:w="644"/>
        <w:gridCol w:w="616"/>
        <w:gridCol w:w="616"/>
        <w:gridCol w:w="613"/>
        <w:gridCol w:w="16"/>
        <w:gridCol w:w="602"/>
        <w:gridCol w:w="616"/>
        <w:gridCol w:w="616"/>
        <w:gridCol w:w="616"/>
        <w:gridCol w:w="617"/>
      </w:tblGrid>
      <w:tr w:rsidR="002C7C12" w:rsidTr="00D37DE4">
        <w:trPr>
          <w:jc w:val="center"/>
        </w:trPr>
        <w:tc>
          <w:tcPr>
            <w:tcW w:w="3034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  <w:r>
              <w:t>行政复议</w:t>
            </w:r>
          </w:p>
        </w:tc>
        <w:tc>
          <w:tcPr>
            <w:tcW w:w="6160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</w:pPr>
            <w:r>
              <w:t>行政诉讼</w:t>
            </w:r>
          </w:p>
        </w:tc>
      </w:tr>
      <w:tr w:rsidR="002C7C12" w:rsidTr="00D37DE4">
        <w:trPr>
          <w:jc w:val="center"/>
        </w:trPr>
        <w:tc>
          <w:tcPr>
            <w:tcW w:w="60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结果维持</w:t>
            </w:r>
          </w:p>
        </w:tc>
        <w:tc>
          <w:tcPr>
            <w:tcW w:w="5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结果纠正</w:t>
            </w:r>
          </w:p>
        </w:tc>
        <w:tc>
          <w:tcPr>
            <w:tcW w:w="634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其他结果</w:t>
            </w:r>
          </w:p>
        </w:tc>
        <w:tc>
          <w:tcPr>
            <w:tcW w:w="58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尚未审结</w:t>
            </w:r>
          </w:p>
        </w:tc>
        <w:tc>
          <w:tcPr>
            <w:tcW w:w="616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总计</w:t>
            </w:r>
          </w:p>
        </w:tc>
        <w:tc>
          <w:tcPr>
            <w:tcW w:w="3093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未经复议直接起诉</w:t>
            </w:r>
          </w:p>
        </w:tc>
        <w:tc>
          <w:tcPr>
            <w:tcW w:w="306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  <w:jc w:val="center"/>
            </w:pPr>
            <w:r>
              <w:t>复议后起诉</w:t>
            </w:r>
          </w:p>
        </w:tc>
      </w:tr>
      <w:tr w:rsidR="002C7C12" w:rsidTr="00D37DE4">
        <w:trPr>
          <w:jc w:val="center"/>
        </w:trPr>
        <w:tc>
          <w:tcPr>
            <w:tcW w:w="60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</w:pPr>
          </w:p>
        </w:tc>
        <w:tc>
          <w:tcPr>
            <w:tcW w:w="5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</w:pPr>
          </w:p>
        </w:tc>
        <w:tc>
          <w:tcPr>
            <w:tcW w:w="634" w:type="dxa"/>
            <w:gridSpan w:val="2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</w:pPr>
          </w:p>
        </w:tc>
        <w:tc>
          <w:tcPr>
            <w:tcW w:w="58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</w:pPr>
          </w:p>
        </w:tc>
        <w:tc>
          <w:tcPr>
            <w:tcW w:w="616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40" w:lineRule="exact"/>
            </w:pP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结果维持</w:t>
            </w:r>
          </w:p>
        </w:tc>
        <w:tc>
          <w:tcPr>
            <w:tcW w:w="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结果纠正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其他结果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尚未审结</w:t>
            </w:r>
          </w:p>
        </w:tc>
        <w:tc>
          <w:tcPr>
            <w:tcW w:w="6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总计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结果</w:t>
            </w:r>
          </w:p>
          <w:p w:rsidR="002C7C12" w:rsidRDefault="002C7C12" w:rsidP="00D37DE4">
            <w:pPr>
              <w:spacing w:line="200" w:lineRule="exact"/>
              <w:jc w:val="center"/>
            </w:pPr>
            <w:r>
              <w:t>维持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结果纠正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其他结果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</w:pPr>
            <w:r>
              <w:t>尚未审结</w:t>
            </w:r>
          </w:p>
        </w:tc>
        <w:tc>
          <w:tcPr>
            <w:tcW w:w="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200" w:lineRule="exact"/>
              <w:jc w:val="center"/>
              <w:rPr>
                <w:color w:val="000000"/>
              </w:rPr>
            </w:pPr>
            <w:r>
              <w:rPr>
                <w:color w:val="000000"/>
              </w:rPr>
              <w:t>总计</w:t>
            </w:r>
          </w:p>
        </w:tc>
      </w:tr>
      <w:tr w:rsidR="002C7C12" w:rsidTr="00D37DE4">
        <w:trPr>
          <w:trHeight w:val="413"/>
          <w:jc w:val="center"/>
        </w:trPr>
        <w:tc>
          <w:tcPr>
            <w:tcW w:w="6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  <w:tc>
          <w:tcPr>
            <w:tcW w:w="6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</w:rPr>
            </w:pPr>
            <w:r>
              <w:rPr>
                <w:rFonts w:hint="eastAsia"/>
              </w:rPr>
              <w:t>0</w:t>
            </w: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C7C12" w:rsidRDefault="002C7C12" w:rsidP="00D37DE4">
            <w:pPr>
              <w:spacing w:line="320" w:lineRule="exact"/>
              <w:jc w:val="center"/>
              <w:rPr>
                <w:rFonts w:eastAsia="方正仿宋_GBK"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  <w:bookmarkStart w:id="0" w:name="_GoBack"/>
            <w:bookmarkEnd w:id="0"/>
          </w:p>
        </w:tc>
      </w:tr>
    </w:tbl>
    <w:p w:rsidR="00E27024" w:rsidRDefault="00D4570A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五、存在的主要问题及改进</w:t>
      </w:r>
      <w:r w:rsidR="00E27024">
        <w:rPr>
          <w:rFonts w:ascii="黑体" w:eastAsia="黑体" w:hAnsi="黑体" w:hint="eastAsia"/>
          <w:color w:val="000000"/>
          <w:sz w:val="32"/>
          <w:szCs w:val="32"/>
        </w:rPr>
        <w:t>措施</w:t>
      </w:r>
    </w:p>
    <w:p w:rsidR="00B45EF5" w:rsidRDefault="0039635A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仿宋_GB2312" w:eastAsia="仿宋_GB2312"/>
          <w:bCs/>
          <w:color w:val="000000"/>
          <w:sz w:val="32"/>
          <w:szCs w:val="32"/>
        </w:rPr>
      </w:pPr>
      <w:r w:rsidRPr="007A3992">
        <w:rPr>
          <w:rFonts w:ascii="仿宋_GB2312" w:eastAsia="仿宋_GB2312" w:hint="eastAsia"/>
          <w:spacing w:val="-12"/>
          <w:sz w:val="32"/>
          <w:szCs w:val="32"/>
        </w:rPr>
        <w:t>总体上看</w:t>
      </w:r>
      <w:r w:rsidR="00E27024" w:rsidRPr="007A3992">
        <w:rPr>
          <w:rFonts w:ascii="仿宋_GB2312" w:eastAsia="仿宋_GB2312" w:hint="eastAsia"/>
          <w:spacing w:val="-12"/>
          <w:sz w:val="32"/>
          <w:szCs w:val="32"/>
        </w:rPr>
        <w:t>2021年度我局政府信息公开工作</w:t>
      </w:r>
      <w:r w:rsidRPr="007A3992">
        <w:rPr>
          <w:rFonts w:ascii="仿宋_GB2312" w:eastAsia="仿宋_GB2312" w:hint="eastAsia"/>
          <w:spacing w:val="-12"/>
          <w:sz w:val="32"/>
          <w:szCs w:val="32"/>
        </w:rPr>
        <w:t>规范有序，但</w:t>
      </w:r>
      <w:r w:rsidR="00B45EF5">
        <w:rPr>
          <w:rFonts w:ascii="仿宋_GB2312" w:eastAsia="仿宋_GB2312" w:hint="eastAsia"/>
          <w:spacing w:val="-12"/>
          <w:sz w:val="32"/>
          <w:szCs w:val="32"/>
        </w:rPr>
        <w:t>信息发布</w:t>
      </w:r>
      <w:r w:rsidR="00E27024">
        <w:rPr>
          <w:rFonts w:ascii="仿宋_GB2312" w:eastAsia="仿宋_GB2312" w:hint="eastAsia"/>
          <w:spacing w:val="-12"/>
          <w:sz w:val="32"/>
          <w:szCs w:val="32"/>
        </w:rPr>
        <w:t>渠道广度</w:t>
      </w:r>
      <w:r>
        <w:rPr>
          <w:rFonts w:ascii="仿宋_GB2312" w:eastAsia="仿宋_GB2312" w:hint="eastAsia"/>
          <w:spacing w:val="-12"/>
          <w:sz w:val="32"/>
          <w:szCs w:val="32"/>
        </w:rPr>
        <w:t>、</w:t>
      </w:r>
      <w:r w:rsidR="00D4570A">
        <w:rPr>
          <w:rFonts w:ascii="仿宋_GB2312" w:eastAsia="仿宋_GB2312" w:hint="eastAsia"/>
          <w:spacing w:val="-12"/>
          <w:sz w:val="32"/>
          <w:szCs w:val="32"/>
        </w:rPr>
        <w:t>政策解读</w:t>
      </w:r>
      <w:r w:rsidR="00E27024">
        <w:rPr>
          <w:rFonts w:ascii="仿宋_GB2312" w:eastAsia="仿宋_GB2312" w:hint="eastAsia"/>
          <w:spacing w:val="-12"/>
          <w:sz w:val="32"/>
          <w:szCs w:val="32"/>
        </w:rPr>
        <w:t>深度</w:t>
      </w:r>
      <w:r w:rsidR="00D4570A">
        <w:rPr>
          <w:rFonts w:ascii="仿宋_GB2312" w:eastAsia="仿宋_GB2312" w:hint="eastAsia"/>
          <w:spacing w:val="-12"/>
          <w:sz w:val="32"/>
          <w:szCs w:val="32"/>
        </w:rPr>
        <w:t>有待进一步加强。下一步，我局将认真贯彻《政府信息公开条例》，</w:t>
      </w:r>
      <w:r w:rsidR="00B45EF5">
        <w:rPr>
          <w:rFonts w:ascii="仿宋_GB2312" w:eastAsia="仿宋_GB2312" w:hint="eastAsia"/>
          <w:spacing w:val="-12"/>
          <w:sz w:val="32"/>
          <w:szCs w:val="32"/>
        </w:rPr>
        <w:t>聚焦我省广电行业高质量发展，</w:t>
      </w:r>
      <w:r w:rsidR="00B45EF5" w:rsidRPr="00012340">
        <w:rPr>
          <w:rFonts w:ascii="仿宋_GB2312" w:eastAsia="仿宋_GB2312" w:hint="eastAsia"/>
          <w:color w:val="000000"/>
          <w:sz w:val="32"/>
          <w:szCs w:val="32"/>
        </w:rPr>
        <w:t>加强策划，</w:t>
      </w:r>
      <w:r w:rsidR="00B45EF5" w:rsidRPr="00012340">
        <w:rPr>
          <w:rFonts w:ascii="仿宋_GB2312" w:eastAsia="仿宋_GB2312" w:hint="eastAsia"/>
          <w:bCs/>
          <w:color w:val="000000"/>
          <w:sz w:val="32"/>
          <w:szCs w:val="32"/>
        </w:rPr>
        <w:t>整合资源，</w:t>
      </w:r>
      <w:r w:rsidR="00B45EF5" w:rsidRPr="00012340">
        <w:rPr>
          <w:rFonts w:ascii="仿宋_GB2312" w:eastAsia="仿宋_GB2312" w:hint="eastAsia"/>
          <w:color w:val="000000"/>
          <w:sz w:val="32"/>
          <w:szCs w:val="32"/>
        </w:rPr>
        <w:t>创新方法手段，广泛借助广播、电视、报纸、互联网、新媒体等各种载体，</w:t>
      </w:r>
      <w:r w:rsidR="00B45EF5">
        <w:rPr>
          <w:rFonts w:ascii="仿宋_GB2312" w:eastAsia="仿宋_GB2312" w:hint="eastAsia"/>
          <w:color w:val="000000"/>
          <w:sz w:val="32"/>
          <w:szCs w:val="32"/>
        </w:rPr>
        <w:t>积极发布信息，</w:t>
      </w:r>
      <w:r w:rsidR="00B45EF5">
        <w:rPr>
          <w:rFonts w:ascii="仿宋_GB2312" w:eastAsia="仿宋_GB2312" w:hint="eastAsia"/>
          <w:spacing w:val="-12"/>
          <w:sz w:val="32"/>
          <w:szCs w:val="32"/>
        </w:rPr>
        <w:t>解读宣讲政策，传递权威信息，</w:t>
      </w:r>
      <w:r w:rsidR="00B45EF5" w:rsidRPr="00012340">
        <w:rPr>
          <w:rFonts w:ascii="仿宋_GB2312" w:eastAsia="仿宋_GB2312" w:hint="eastAsia"/>
          <w:bCs/>
          <w:color w:val="000000"/>
          <w:sz w:val="32"/>
          <w:szCs w:val="32"/>
        </w:rPr>
        <w:t>不断提升</w:t>
      </w:r>
      <w:r>
        <w:rPr>
          <w:rFonts w:ascii="仿宋_GB2312" w:eastAsia="仿宋_GB2312" w:hint="eastAsia"/>
          <w:spacing w:val="-12"/>
          <w:sz w:val="32"/>
          <w:szCs w:val="32"/>
        </w:rPr>
        <w:t>信息</w:t>
      </w:r>
      <w:r w:rsidR="00B45EF5">
        <w:rPr>
          <w:rFonts w:ascii="仿宋_GB2312" w:eastAsia="仿宋_GB2312" w:hint="eastAsia"/>
          <w:spacing w:val="-12"/>
          <w:sz w:val="32"/>
          <w:szCs w:val="32"/>
        </w:rPr>
        <w:t>发布和政策解读工作质量</w:t>
      </w:r>
      <w:r w:rsidR="00B45EF5" w:rsidRPr="00012340">
        <w:rPr>
          <w:rFonts w:ascii="仿宋_GB2312" w:eastAsia="仿宋_GB2312" w:hint="eastAsia"/>
          <w:bCs/>
          <w:color w:val="000000"/>
          <w:sz w:val="32"/>
          <w:szCs w:val="32"/>
        </w:rPr>
        <w:t>。</w:t>
      </w:r>
    </w:p>
    <w:p w:rsidR="0039635A" w:rsidRDefault="00831B9E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 w:rsidRPr="00831B9E">
        <w:rPr>
          <w:rFonts w:ascii="黑体" w:eastAsia="黑体" w:hAnsi="黑体" w:hint="eastAsia"/>
          <w:color w:val="000000"/>
          <w:sz w:val="32"/>
          <w:szCs w:val="32"/>
        </w:rPr>
        <w:t>六、</w:t>
      </w:r>
      <w:r w:rsidR="0039635A">
        <w:rPr>
          <w:rFonts w:ascii="黑体" w:eastAsia="黑体" w:hAnsi="黑体" w:hint="eastAsia"/>
          <w:color w:val="000000"/>
          <w:sz w:val="32"/>
          <w:szCs w:val="32"/>
        </w:rPr>
        <w:t>政府信息公开收费及减免情况</w:t>
      </w:r>
    </w:p>
    <w:p w:rsidR="00831B9E" w:rsidRPr="00831B9E" w:rsidRDefault="00831B9E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仿宋_GB2312" w:eastAsia="仿宋_GB2312"/>
          <w:spacing w:val="-12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>2021年，本局政府信息公开工作未收取任何费用。</w:t>
      </w:r>
    </w:p>
    <w:sectPr w:rsidR="00831B9E" w:rsidRPr="00831B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FE1" w:rsidRDefault="00D76FE1" w:rsidP="009E0364">
      <w:r>
        <w:separator/>
      </w:r>
    </w:p>
  </w:endnote>
  <w:endnote w:type="continuationSeparator" w:id="0">
    <w:p w:rsidR="00D76FE1" w:rsidRDefault="00D76FE1" w:rsidP="009E03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FE1" w:rsidRDefault="00D76FE1" w:rsidP="009E0364">
      <w:r>
        <w:separator/>
      </w:r>
    </w:p>
  </w:footnote>
  <w:footnote w:type="continuationSeparator" w:id="0">
    <w:p w:rsidR="00D76FE1" w:rsidRDefault="00D76FE1" w:rsidP="009E03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040"/>
    <w:rsid w:val="000216C1"/>
    <w:rsid w:val="00031DD7"/>
    <w:rsid w:val="000417C2"/>
    <w:rsid w:val="00061BC2"/>
    <w:rsid w:val="00082C20"/>
    <w:rsid w:val="000A4CF7"/>
    <w:rsid w:val="000B597C"/>
    <w:rsid w:val="001109EE"/>
    <w:rsid w:val="001319C6"/>
    <w:rsid w:val="001472E2"/>
    <w:rsid w:val="001476CB"/>
    <w:rsid w:val="00154E2E"/>
    <w:rsid w:val="00156008"/>
    <w:rsid w:val="001A0469"/>
    <w:rsid w:val="001A264F"/>
    <w:rsid w:val="001C1740"/>
    <w:rsid w:val="001D121E"/>
    <w:rsid w:val="001E14F6"/>
    <w:rsid w:val="001E44AB"/>
    <w:rsid w:val="00230216"/>
    <w:rsid w:val="00293293"/>
    <w:rsid w:val="002A0FF8"/>
    <w:rsid w:val="002C07AE"/>
    <w:rsid w:val="002C1EDA"/>
    <w:rsid w:val="002C7C12"/>
    <w:rsid w:val="002D3CF7"/>
    <w:rsid w:val="00332FF5"/>
    <w:rsid w:val="00335683"/>
    <w:rsid w:val="00341BEE"/>
    <w:rsid w:val="0035702A"/>
    <w:rsid w:val="0039635A"/>
    <w:rsid w:val="003E2423"/>
    <w:rsid w:val="004060E7"/>
    <w:rsid w:val="0041615A"/>
    <w:rsid w:val="004178F4"/>
    <w:rsid w:val="004269FA"/>
    <w:rsid w:val="00461410"/>
    <w:rsid w:val="00462321"/>
    <w:rsid w:val="00472625"/>
    <w:rsid w:val="00494F7D"/>
    <w:rsid w:val="004C0CF7"/>
    <w:rsid w:val="004F60E6"/>
    <w:rsid w:val="00502B5A"/>
    <w:rsid w:val="005A2C8C"/>
    <w:rsid w:val="005B274B"/>
    <w:rsid w:val="005C3F59"/>
    <w:rsid w:val="005D52F5"/>
    <w:rsid w:val="005F345A"/>
    <w:rsid w:val="0061085E"/>
    <w:rsid w:val="00634856"/>
    <w:rsid w:val="00641C54"/>
    <w:rsid w:val="00645BCF"/>
    <w:rsid w:val="00666A24"/>
    <w:rsid w:val="00670570"/>
    <w:rsid w:val="0067317C"/>
    <w:rsid w:val="006832B9"/>
    <w:rsid w:val="006C145E"/>
    <w:rsid w:val="006E3CC1"/>
    <w:rsid w:val="006E50BA"/>
    <w:rsid w:val="007168FD"/>
    <w:rsid w:val="00717F92"/>
    <w:rsid w:val="00735393"/>
    <w:rsid w:val="00741EF9"/>
    <w:rsid w:val="00787518"/>
    <w:rsid w:val="007A08D1"/>
    <w:rsid w:val="007A3992"/>
    <w:rsid w:val="007A5488"/>
    <w:rsid w:val="007A60FA"/>
    <w:rsid w:val="007A79CD"/>
    <w:rsid w:val="007B68A1"/>
    <w:rsid w:val="007D64F1"/>
    <w:rsid w:val="007F396B"/>
    <w:rsid w:val="00826EDE"/>
    <w:rsid w:val="00831B9E"/>
    <w:rsid w:val="00836B05"/>
    <w:rsid w:val="008442E0"/>
    <w:rsid w:val="0084770E"/>
    <w:rsid w:val="00873E86"/>
    <w:rsid w:val="008B2E7B"/>
    <w:rsid w:val="008F181C"/>
    <w:rsid w:val="008F7090"/>
    <w:rsid w:val="00902FCA"/>
    <w:rsid w:val="00917D54"/>
    <w:rsid w:val="00931DD7"/>
    <w:rsid w:val="0095496F"/>
    <w:rsid w:val="009662D0"/>
    <w:rsid w:val="00967D35"/>
    <w:rsid w:val="00991632"/>
    <w:rsid w:val="009A3123"/>
    <w:rsid w:val="009E0364"/>
    <w:rsid w:val="009E1778"/>
    <w:rsid w:val="00A0058A"/>
    <w:rsid w:val="00A077E0"/>
    <w:rsid w:val="00A47B84"/>
    <w:rsid w:val="00A60712"/>
    <w:rsid w:val="00A6591D"/>
    <w:rsid w:val="00A70447"/>
    <w:rsid w:val="00AA425C"/>
    <w:rsid w:val="00AD39FB"/>
    <w:rsid w:val="00AE3560"/>
    <w:rsid w:val="00B07A85"/>
    <w:rsid w:val="00B2034F"/>
    <w:rsid w:val="00B45EF5"/>
    <w:rsid w:val="00B75B37"/>
    <w:rsid w:val="00B92326"/>
    <w:rsid w:val="00BC086E"/>
    <w:rsid w:val="00BC4BB0"/>
    <w:rsid w:val="00BE31DA"/>
    <w:rsid w:val="00C05A39"/>
    <w:rsid w:val="00C10880"/>
    <w:rsid w:val="00C222AC"/>
    <w:rsid w:val="00C53420"/>
    <w:rsid w:val="00C53E9C"/>
    <w:rsid w:val="00C57CC7"/>
    <w:rsid w:val="00C75574"/>
    <w:rsid w:val="00C8772F"/>
    <w:rsid w:val="00CB6DC9"/>
    <w:rsid w:val="00CF2C19"/>
    <w:rsid w:val="00D27E64"/>
    <w:rsid w:val="00D4570A"/>
    <w:rsid w:val="00D76A10"/>
    <w:rsid w:val="00D76FE1"/>
    <w:rsid w:val="00D8700D"/>
    <w:rsid w:val="00DE04D7"/>
    <w:rsid w:val="00DE76DC"/>
    <w:rsid w:val="00DF783E"/>
    <w:rsid w:val="00E05474"/>
    <w:rsid w:val="00E057E4"/>
    <w:rsid w:val="00E27024"/>
    <w:rsid w:val="00E3279C"/>
    <w:rsid w:val="00E4105C"/>
    <w:rsid w:val="00E542EC"/>
    <w:rsid w:val="00E647C3"/>
    <w:rsid w:val="00E6791F"/>
    <w:rsid w:val="00E86105"/>
    <w:rsid w:val="00EA1A42"/>
    <w:rsid w:val="00EA30B2"/>
    <w:rsid w:val="00EB1FFC"/>
    <w:rsid w:val="00EB5040"/>
    <w:rsid w:val="00EE1871"/>
    <w:rsid w:val="00F073B1"/>
    <w:rsid w:val="00F23E69"/>
    <w:rsid w:val="00F36CC3"/>
    <w:rsid w:val="00F370FA"/>
    <w:rsid w:val="00F77208"/>
    <w:rsid w:val="00FA37F3"/>
    <w:rsid w:val="00FA7810"/>
    <w:rsid w:val="00FC4642"/>
    <w:rsid w:val="00FD6EFE"/>
    <w:rsid w:val="00FF29E3"/>
    <w:rsid w:val="00FF4FF4"/>
    <w:rsid w:val="00FF5BB9"/>
    <w:rsid w:val="4A745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02FCA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02FC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02FCA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02FC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sgd.jiangsu.gov.cn/art/2019/10/12/art_69992_8731897.htm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jsgd.jiangsu.gov.cn/art/2019/10/12/art_69992_8731912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jsgd.jiangsu.gov.cn/art/2019/10/12/art_69992_8731901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sgd.jiangsu.gov.cn/art/2019/10/12/art_69992_8731900.html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4</Pages>
  <Words>399</Words>
  <Characters>2277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9</cp:revision>
  <cp:lastPrinted>2022-01-10T01:11:00Z</cp:lastPrinted>
  <dcterms:created xsi:type="dcterms:W3CDTF">2022-01-07T07:38:00Z</dcterms:created>
  <dcterms:modified xsi:type="dcterms:W3CDTF">2022-01-26T07:00:00Z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