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0" w:firstLine="0" w:firstLineChars="0"/>
        <w:rPr>
          <w:rFonts w:hint="eastAsia"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附件</w:t>
      </w:r>
    </w:p>
    <w:p>
      <w:pPr>
        <w:rPr>
          <w:rFonts w:hint="eastAsia" w:ascii="仿宋" w:hAnsi="仿宋" w:eastAsia="仿宋"/>
          <w:color w:val="000000"/>
          <w:szCs w:val="32"/>
        </w:rPr>
      </w:pPr>
      <w:bookmarkStart w:id="0" w:name="_GoBack"/>
      <w:bookmarkEnd w:id="0"/>
    </w:p>
    <w:p>
      <w:pPr>
        <w:jc w:val="center"/>
        <w:rPr>
          <w:rFonts w:hint="default" w:ascii="Times New Roman" w:hAnsi="Times New Roman" w:eastAsia="方正小标宋_GBK" w:cs="Times New Roman"/>
          <w:color w:val="000000"/>
          <w:sz w:val="36"/>
          <w:szCs w:val="36"/>
        </w:rPr>
      </w:pPr>
      <w:r>
        <w:rPr>
          <w:rFonts w:hint="default" w:ascii="Times New Roman" w:hAnsi="Times New Roman" w:eastAsia="方正小标宋_GBK" w:cs="Times New Roman"/>
          <w:b/>
          <w:color w:val="000000"/>
          <w:sz w:val="36"/>
          <w:szCs w:val="36"/>
        </w:rPr>
        <w:t>202</w:t>
      </w:r>
      <w:r>
        <w:rPr>
          <w:rFonts w:hint="default" w:ascii="Times New Roman" w:hAnsi="Times New Roman" w:eastAsia="方正小标宋_GBK" w:cs="Times New Roman"/>
          <w:b/>
          <w:color w:val="000000"/>
          <w:sz w:val="36"/>
          <w:szCs w:val="36"/>
          <w:lang w:val="en-US" w:eastAsia="zh-CN"/>
        </w:rPr>
        <w:t>2</w:t>
      </w:r>
      <w:r>
        <w:rPr>
          <w:rFonts w:hint="default" w:ascii="Times New Roman" w:hAnsi="Times New Roman" w:eastAsia="方正小标宋_GBK" w:cs="Times New Roman"/>
          <w:color w:val="000000"/>
          <w:sz w:val="36"/>
          <w:szCs w:val="36"/>
        </w:rPr>
        <w:t>年第</w:t>
      </w:r>
      <w:r>
        <w:rPr>
          <w:rFonts w:hint="default" w:ascii="Times New Roman" w:hAnsi="Times New Roman" w:eastAsia="方正小标宋_GBK" w:cs="Times New Roman"/>
          <w:b/>
          <w:color w:val="000000"/>
          <w:sz w:val="36"/>
          <w:szCs w:val="36"/>
          <w:u w:val="single"/>
        </w:rPr>
        <w:t xml:space="preserve">  </w:t>
      </w:r>
      <w:r>
        <w:rPr>
          <w:rFonts w:hint="default" w:ascii="Times New Roman" w:hAnsi="Times New Roman" w:eastAsia="方正小标宋_GBK" w:cs="Times New Roman"/>
          <w:color w:val="000000"/>
          <w:sz w:val="36"/>
          <w:szCs w:val="36"/>
        </w:rPr>
        <w:t>季度广播电视创新创优节目推荐表</w:t>
      </w:r>
    </w:p>
    <w:p>
      <w:pPr>
        <w:ind w:left="0" w:leftChars="0" w:firstLine="0" w:firstLineChars="0"/>
        <w:jc w:val="center"/>
        <w:rPr>
          <w:rFonts w:hint="default" w:ascii="Times New Roman" w:hAnsi="Times New Roman" w:eastAsia="方正小标宋_GBK" w:cs="Times New Roman"/>
          <w:b/>
          <w:color w:val="000000"/>
          <w:sz w:val="36"/>
          <w:szCs w:val="36"/>
        </w:rPr>
      </w:pPr>
      <w:r>
        <w:rPr>
          <w:rFonts w:hint="default" w:ascii="Times New Roman" w:hAnsi="Times New Roman" w:eastAsia="方正小标宋_GBK" w:cs="Times New Roman"/>
          <w:sz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3827780</wp:posOffset>
                </wp:positionH>
                <wp:positionV relativeFrom="paragraph">
                  <wp:posOffset>53975</wp:posOffset>
                </wp:positionV>
                <wp:extent cx="234950" cy="243205"/>
                <wp:effectExtent l="12700" t="0" r="19050" b="29845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815205" y="2320925"/>
                          <a:ext cx="234950" cy="24320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01.4pt;margin-top:4.25pt;height:19.15pt;width:18.5pt;z-index:251659264;v-text-anchor:middle;mso-width-relative:page;mso-height-relative:page;" fillcolor="#FFFFFF [3201]" filled="t" stroked="t" coordsize="21600,21600" o:gfxdata="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">
                <v:fill on="t" focussize="0,0"/>
                <v:stroke weight="2pt" color="#000000 [3213]" joinstyle="round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 w:ascii="Times New Roman" w:hAnsi="Times New Roman" w:eastAsia="方正小标宋_GBK" w:cs="Times New Roman"/>
          <w:sz w:val="36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2475230</wp:posOffset>
                </wp:positionH>
                <wp:positionV relativeFrom="paragraph">
                  <wp:posOffset>53975</wp:posOffset>
                </wp:positionV>
                <wp:extent cx="250825" cy="242570"/>
                <wp:effectExtent l="12700" t="0" r="22225" b="30480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447415" y="2329815"/>
                          <a:ext cx="250825" cy="24257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94.9pt;margin-top:4.25pt;height:19.1pt;width:19.75pt;z-index:-251658240;v-text-anchor:middle;mso-width-relative:page;mso-height-relative:page;" fillcolor="#FFFFFF [3201]" filled="t" stroked="t" coordsize="21600,21600" o:gfxdata="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1/lNq9gAAAAIAQAA&#10;DwAAAAAAAAABACAAAAAiAAAAZHJzL2Rvd25yZXYueG1sUEsBAhQAFAAAAAgAh07iQP0ZRhFSAgAA&#10;mgQAAA4AAAAAAAAAAQAgAAAAJwEAAGRycy9lMm9Eb2MueG1sUEsFBgAAAAAGAAYAWQEAAOsFAAAA&#10;AA==&#10;">
                <v:fill on="t" focussize="0,0"/>
                <v:stroke weight="2pt" color="#000000 [3213]" joinstyle="round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 w:ascii="Times New Roman" w:hAnsi="Times New Roman" w:eastAsia="方正小标宋_GBK" w:cs="Times New Roman"/>
          <w:color w:val="000000"/>
          <w:sz w:val="36"/>
          <w:szCs w:val="36"/>
        </w:rPr>
        <w:t>（广播节</w:t>
      </w:r>
      <w:r>
        <w:rPr>
          <w:rFonts w:hint="default" w:ascii="Times New Roman" w:hAnsi="Times New Roman" w:eastAsia="方正小标宋_GBK" w:cs="Times New Roman"/>
          <w:color w:val="000000"/>
          <w:sz w:val="36"/>
          <w:szCs w:val="36"/>
          <w:lang w:eastAsia="zh-CN"/>
        </w:rPr>
        <w:t>目</w:t>
      </w:r>
      <w:r>
        <w:rPr>
          <w:rFonts w:hint="default" w:ascii="Times New Roman" w:hAnsi="Times New Roman" w:eastAsia="方正小标宋_GBK" w:cs="Times New Roman"/>
          <w:color w:val="000000"/>
          <w:sz w:val="36"/>
          <w:szCs w:val="36"/>
          <w:lang w:val="en-US" w:eastAsia="zh-CN"/>
        </w:rPr>
        <w:t xml:space="preserve">   </w:t>
      </w:r>
      <w:r>
        <w:rPr>
          <w:rFonts w:hint="default" w:ascii="Times New Roman" w:hAnsi="Times New Roman" w:eastAsia="方正小标宋_GBK" w:cs="Times New Roman"/>
          <w:b/>
          <w:color w:val="000000"/>
          <w:sz w:val="36"/>
          <w:szCs w:val="36"/>
        </w:rPr>
        <w:t>/</w:t>
      </w:r>
      <w:r>
        <w:rPr>
          <w:rFonts w:hint="default" w:ascii="Times New Roman" w:hAnsi="Times New Roman" w:eastAsia="方正小标宋_GBK" w:cs="Times New Roman"/>
          <w:color w:val="000000"/>
          <w:sz w:val="36"/>
          <w:szCs w:val="36"/>
        </w:rPr>
        <w:t>电视节</w:t>
      </w:r>
      <w:r>
        <w:rPr>
          <w:rFonts w:hint="default" w:ascii="Times New Roman" w:hAnsi="Times New Roman" w:eastAsia="方正小标宋_GBK" w:cs="Times New Roman"/>
          <w:color w:val="000000"/>
          <w:sz w:val="36"/>
          <w:szCs w:val="36"/>
          <w:lang w:eastAsia="zh-CN"/>
        </w:rPr>
        <w:t>目</w:t>
      </w:r>
      <w:r>
        <w:rPr>
          <w:rFonts w:hint="default" w:ascii="Times New Roman" w:hAnsi="Times New Roman" w:eastAsia="方正小标宋_GBK" w:cs="Times New Roman"/>
          <w:color w:val="000000"/>
          <w:sz w:val="36"/>
          <w:szCs w:val="36"/>
          <w:lang w:val="en-US" w:eastAsia="zh-CN"/>
        </w:rPr>
        <w:t xml:space="preserve">   </w:t>
      </w:r>
      <w:r>
        <w:rPr>
          <w:rFonts w:hint="default" w:ascii="Times New Roman" w:hAnsi="Times New Roman" w:eastAsia="方正小标宋_GBK" w:cs="Times New Roman"/>
          <w:color w:val="000000"/>
          <w:sz w:val="36"/>
          <w:szCs w:val="36"/>
        </w:rPr>
        <w:t>）</w:t>
      </w:r>
    </w:p>
    <w:tbl>
      <w:tblPr>
        <w:tblStyle w:val="6"/>
        <w:tblpPr w:leftFromText="180" w:rightFromText="180" w:vertAnchor="text" w:horzAnchor="page" w:tblpX="1534" w:tblpY="246"/>
        <w:tblOverlap w:val="never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8"/>
        <w:gridCol w:w="2352"/>
        <w:gridCol w:w="1608"/>
        <w:gridCol w:w="265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节目名称</w:t>
            </w:r>
          </w:p>
        </w:tc>
        <w:tc>
          <w:tcPr>
            <w:tcW w:w="6614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节目类型</w:t>
            </w:r>
          </w:p>
        </w:tc>
        <w:tc>
          <w:tcPr>
            <w:tcW w:w="6614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19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首播平台</w:t>
            </w:r>
          </w:p>
        </w:tc>
        <w:tc>
          <w:tcPr>
            <w:tcW w:w="6614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首播日期</w:t>
            </w:r>
          </w:p>
        </w:tc>
        <w:tc>
          <w:tcPr>
            <w:tcW w:w="6614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首播时段</w:t>
            </w:r>
          </w:p>
        </w:tc>
        <w:tc>
          <w:tcPr>
            <w:tcW w:w="6614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节目期数</w:t>
            </w:r>
          </w:p>
        </w:tc>
        <w:tc>
          <w:tcPr>
            <w:tcW w:w="235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</w:tc>
        <w:tc>
          <w:tcPr>
            <w:tcW w:w="16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每期时长</w:t>
            </w:r>
          </w:p>
        </w:tc>
        <w:tc>
          <w:tcPr>
            <w:tcW w:w="26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播出机构联系人及电话</w:t>
            </w:r>
          </w:p>
        </w:tc>
        <w:tc>
          <w:tcPr>
            <w:tcW w:w="235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</w:tc>
        <w:tc>
          <w:tcPr>
            <w:tcW w:w="16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省局联系人及电话</w:t>
            </w:r>
          </w:p>
        </w:tc>
        <w:tc>
          <w:tcPr>
            <w:tcW w:w="26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9" w:hRule="atLeast"/>
        </w:trPr>
        <w:tc>
          <w:tcPr>
            <w:tcW w:w="19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firstLine="624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firstLine="624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firstLine="624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firstLine="624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firstLine="624"/>
              <w:textAlignment w:val="auto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snapToGrid w:val="0"/>
              <w:spacing w:line="600" w:lineRule="exact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节</w:t>
            </w:r>
          </w:p>
          <w:p>
            <w:pPr>
              <w:snapToGrid w:val="0"/>
              <w:spacing w:line="600" w:lineRule="exact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目</w:t>
            </w:r>
          </w:p>
          <w:p>
            <w:pPr>
              <w:snapToGrid w:val="0"/>
              <w:spacing w:line="600" w:lineRule="exact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简</w:t>
            </w:r>
          </w:p>
          <w:p>
            <w:pPr>
              <w:snapToGrid w:val="0"/>
              <w:spacing w:line="600" w:lineRule="exact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介</w:t>
            </w:r>
          </w:p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snapToGrid w:val="0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snapToGrid w:val="0"/>
              <w:spacing w:line="600" w:lineRule="exact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snapToGrid w:val="0"/>
              <w:spacing w:line="600" w:lineRule="exact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节</w:t>
            </w:r>
          </w:p>
          <w:p>
            <w:pPr>
              <w:snapToGrid w:val="0"/>
              <w:spacing w:line="600" w:lineRule="exact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目</w:t>
            </w:r>
          </w:p>
          <w:p>
            <w:pPr>
              <w:snapToGrid w:val="0"/>
              <w:spacing w:line="600" w:lineRule="exact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简</w:t>
            </w:r>
          </w:p>
          <w:p>
            <w:pPr>
              <w:snapToGrid w:val="0"/>
              <w:spacing w:line="600" w:lineRule="exact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介</w:t>
            </w:r>
          </w:p>
        </w:tc>
        <w:tc>
          <w:tcPr>
            <w:tcW w:w="6614" w:type="dxa"/>
            <w:gridSpan w:val="3"/>
          </w:tcPr>
          <w:p>
            <w:pPr>
              <w:snapToGrid w:val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snapToGrid w:val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snapToGrid w:val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snapToGrid w:val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snapToGrid w:val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snapToGrid w:val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snapToGrid w:val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snapToGrid w:val="0"/>
              <w:ind w:left="0" w:leftChars="0" w:firstLine="0" w:firstLineChars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3" w:hRule="atLeast"/>
        </w:trPr>
        <w:tc>
          <w:tcPr>
            <w:tcW w:w="1908" w:type="dxa"/>
            <w:vAlign w:val="center"/>
          </w:tcPr>
          <w:p>
            <w:pPr>
              <w:snapToGrid w:val="0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播出</w:t>
            </w:r>
          </w:p>
          <w:p>
            <w:pPr>
              <w:snapToGrid w:val="0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机构</w:t>
            </w:r>
          </w:p>
          <w:p>
            <w:pPr>
              <w:snapToGrid w:val="0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意见</w:t>
            </w:r>
          </w:p>
        </w:tc>
        <w:tc>
          <w:tcPr>
            <w:tcW w:w="6614" w:type="dxa"/>
            <w:gridSpan w:val="3"/>
          </w:tcPr>
          <w:p>
            <w:pPr>
              <w:snapToGrid w:val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snapToGrid w:val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snapToGrid w:val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snapToGrid w:val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 xml:space="preserve">                         盖章</w:t>
            </w:r>
          </w:p>
          <w:p>
            <w:pPr>
              <w:snapToGrid w:val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 xml:space="preserve">                         日期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2" w:hRule="atLeast"/>
        </w:trPr>
        <w:tc>
          <w:tcPr>
            <w:tcW w:w="1908" w:type="dxa"/>
            <w:vAlign w:val="center"/>
          </w:tcPr>
          <w:p>
            <w:pPr>
              <w:snapToGrid w:val="0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市级</w:t>
            </w:r>
          </w:p>
          <w:p>
            <w:pPr>
              <w:snapToGrid w:val="0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主管</w:t>
            </w:r>
          </w:p>
          <w:p>
            <w:pPr>
              <w:snapToGrid w:val="0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部门</w:t>
            </w:r>
          </w:p>
          <w:p>
            <w:pPr>
              <w:snapToGrid w:val="0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意见</w:t>
            </w:r>
          </w:p>
        </w:tc>
        <w:tc>
          <w:tcPr>
            <w:tcW w:w="6614" w:type="dxa"/>
            <w:gridSpan w:val="3"/>
          </w:tcPr>
          <w:p>
            <w:pPr>
              <w:snapToGrid w:val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snapToGrid w:val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snapToGrid w:val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snapToGrid w:val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 xml:space="preserve">                         盖章</w:t>
            </w:r>
          </w:p>
          <w:p>
            <w:pPr>
              <w:snapToGrid w:val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 xml:space="preserve">                         日期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8" w:hRule="atLeast"/>
        </w:trPr>
        <w:tc>
          <w:tcPr>
            <w:tcW w:w="1908" w:type="dxa"/>
            <w:vAlign w:val="center"/>
          </w:tcPr>
          <w:p>
            <w:pPr>
              <w:snapToGrid w:val="0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省级</w:t>
            </w:r>
          </w:p>
          <w:p>
            <w:pPr>
              <w:snapToGrid w:val="0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主管</w:t>
            </w:r>
          </w:p>
          <w:p>
            <w:pPr>
              <w:snapToGrid w:val="0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部门</w:t>
            </w:r>
          </w:p>
          <w:p>
            <w:pPr>
              <w:snapToGrid w:val="0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>意见</w:t>
            </w:r>
          </w:p>
        </w:tc>
        <w:tc>
          <w:tcPr>
            <w:tcW w:w="6614" w:type="dxa"/>
            <w:gridSpan w:val="3"/>
          </w:tcPr>
          <w:p>
            <w:pPr>
              <w:snapToGrid w:val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snapToGrid w:val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snapToGrid w:val="0"/>
              <w:ind w:left="0" w:leftChars="0" w:firstLine="0" w:firstLineChars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</w:p>
          <w:p>
            <w:pPr>
              <w:snapToGrid w:val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 xml:space="preserve">  </w:t>
            </w:r>
            <w:r>
              <w:rPr>
                <w:rFonts w:hint="eastAsia" w:ascii="方正仿宋_GBK" w:hAnsi="方正仿宋_GBK" w:cs="方正仿宋_GBK"/>
                <w:color w:val="000000"/>
                <w:sz w:val="32"/>
                <w:szCs w:val="32"/>
                <w:lang w:val="en-US" w:eastAsia="zh-CN"/>
              </w:rPr>
              <w:t xml:space="preserve">                      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 xml:space="preserve"> 盖章</w:t>
            </w:r>
          </w:p>
          <w:p>
            <w:pPr>
              <w:snapToGrid w:val="0"/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sz w:val="32"/>
                <w:szCs w:val="32"/>
              </w:rPr>
              <w:t xml:space="preserve">                         日期</w:t>
            </w:r>
          </w:p>
        </w:tc>
      </w:tr>
    </w:tbl>
    <w:p>
      <w:pPr>
        <w:pStyle w:val="22"/>
        <w:snapToGrid w:val="0"/>
        <w:spacing w:line="100" w:lineRule="atLeast"/>
        <w:ind w:right="-57"/>
        <w:jc w:val="both"/>
        <w:rPr>
          <w:b/>
        </w:rPr>
      </w:pPr>
    </w:p>
    <w:sectPr>
      <w:footerReference r:id="rId3" w:type="default"/>
      <w:footerReference r:id="rId4" w:type="even"/>
      <w:pgSz w:w="11906" w:h="16838"/>
      <w:pgMar w:top="1814" w:right="1531" w:bottom="1985" w:left="1531" w:header="720" w:footer="1474" w:gutter="0"/>
      <w:paperSrc w:first="15" w:other="15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170" w:right="170" w:firstLine="0"/>
      <w:jc w:val="right"/>
      <w:rPr>
        <w:rStyle w:val="9"/>
        <w:sz w:val="28"/>
        <w:szCs w:val="28"/>
      </w:rPr>
    </w:pPr>
    <w:r>
      <w:rPr>
        <w:rStyle w:val="9"/>
        <w:rFonts w:hint="eastAsia"/>
        <w:sz w:val="28"/>
        <w:szCs w:val="28"/>
      </w:rPr>
      <w:t xml:space="preserve">― </w:t>
    </w:r>
    <w:r>
      <w:rPr>
        <w:rStyle w:val="9"/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 PAGE </w:instrText>
    </w:r>
    <w:r>
      <w:rPr>
        <w:rStyle w:val="9"/>
        <w:sz w:val="28"/>
        <w:szCs w:val="28"/>
      </w:rPr>
      <w:fldChar w:fldCharType="separate"/>
    </w:r>
    <w:r>
      <w:rPr>
        <w:rStyle w:val="9"/>
        <w:sz w:val="28"/>
        <w:szCs w:val="28"/>
      </w:rPr>
      <w:t>1</w:t>
    </w:r>
    <w:r>
      <w:rPr>
        <w:rStyle w:val="9"/>
        <w:sz w:val="28"/>
        <w:szCs w:val="28"/>
      </w:rPr>
      <w:fldChar w:fldCharType="end"/>
    </w:r>
    <w:r>
      <w:rPr>
        <w:rStyle w:val="9"/>
        <w:rFonts w:hint="eastAsia"/>
        <w:sz w:val="28"/>
        <w:szCs w:val="28"/>
      </w:rPr>
      <w:t xml:space="preserve"> 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170" w:right="170" w:firstLine="0"/>
    </w:pPr>
    <w:r>
      <w:rPr>
        <w:rStyle w:val="9"/>
        <w:rFonts w:hint="eastAsia"/>
        <w:sz w:val="28"/>
        <w:szCs w:val="28"/>
      </w:rPr>
      <w:t>―</w:t>
    </w:r>
    <w:r>
      <w:rPr>
        <w:rStyle w:val="9"/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PAGE   \* MERGEFORMAT</w:instrText>
    </w:r>
    <w:r>
      <w:rPr>
        <w:rStyle w:val="9"/>
        <w:sz w:val="28"/>
        <w:szCs w:val="28"/>
      </w:rPr>
      <w:fldChar w:fldCharType="separate"/>
    </w:r>
    <w:r>
      <w:rPr>
        <w:rStyle w:val="9"/>
        <w:sz w:val="28"/>
        <w:szCs w:val="28"/>
      </w:rPr>
      <w:t>2</w:t>
    </w:r>
    <w:r>
      <w:rPr>
        <w:rStyle w:val="9"/>
        <w:sz w:val="28"/>
        <w:szCs w:val="28"/>
      </w:rPr>
      <w:fldChar w:fldCharType="end"/>
    </w:r>
    <w:r>
      <w:rPr>
        <w:rStyle w:val="9"/>
        <w:rFonts w:hint="eastAsia"/>
        <w:sz w:val="28"/>
        <w:szCs w:val="28"/>
      </w:rPr>
      <w:t>―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0"/>
  <w:evenAndOddHeaders w:val="1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E9879B"/>
    <w:rsid w:val="00011B29"/>
    <w:rsid w:val="00026E5E"/>
    <w:rsid w:val="0004132E"/>
    <w:rsid w:val="00043560"/>
    <w:rsid w:val="000A119A"/>
    <w:rsid w:val="000C5FED"/>
    <w:rsid w:val="000E229B"/>
    <w:rsid w:val="001212F3"/>
    <w:rsid w:val="00187539"/>
    <w:rsid w:val="001A686A"/>
    <w:rsid w:val="00234325"/>
    <w:rsid w:val="00244F1E"/>
    <w:rsid w:val="00283482"/>
    <w:rsid w:val="0029635C"/>
    <w:rsid w:val="002A1C8E"/>
    <w:rsid w:val="002D666D"/>
    <w:rsid w:val="002E18B2"/>
    <w:rsid w:val="003109F8"/>
    <w:rsid w:val="003231AB"/>
    <w:rsid w:val="003D16A9"/>
    <w:rsid w:val="00401664"/>
    <w:rsid w:val="00415BF8"/>
    <w:rsid w:val="00450943"/>
    <w:rsid w:val="00501395"/>
    <w:rsid w:val="005235C3"/>
    <w:rsid w:val="00527CEA"/>
    <w:rsid w:val="00535D46"/>
    <w:rsid w:val="005C2B1B"/>
    <w:rsid w:val="005C7FB9"/>
    <w:rsid w:val="005D19D5"/>
    <w:rsid w:val="00640541"/>
    <w:rsid w:val="006525EC"/>
    <w:rsid w:val="00670113"/>
    <w:rsid w:val="006754DF"/>
    <w:rsid w:val="00693ACA"/>
    <w:rsid w:val="006B5B4F"/>
    <w:rsid w:val="006D6590"/>
    <w:rsid w:val="006D6EEC"/>
    <w:rsid w:val="0071654E"/>
    <w:rsid w:val="007233C9"/>
    <w:rsid w:val="007611C7"/>
    <w:rsid w:val="00770166"/>
    <w:rsid w:val="00771002"/>
    <w:rsid w:val="007745EE"/>
    <w:rsid w:val="007E49BA"/>
    <w:rsid w:val="007F4609"/>
    <w:rsid w:val="00800328"/>
    <w:rsid w:val="008177D7"/>
    <w:rsid w:val="00861D81"/>
    <w:rsid w:val="00867946"/>
    <w:rsid w:val="008D0C97"/>
    <w:rsid w:val="008E09BB"/>
    <w:rsid w:val="008F7AC3"/>
    <w:rsid w:val="0096698D"/>
    <w:rsid w:val="00980844"/>
    <w:rsid w:val="0098254F"/>
    <w:rsid w:val="009B2A49"/>
    <w:rsid w:val="009E5B88"/>
    <w:rsid w:val="00A053ED"/>
    <w:rsid w:val="00A859BE"/>
    <w:rsid w:val="00A958A8"/>
    <w:rsid w:val="00AB5747"/>
    <w:rsid w:val="00B77F4C"/>
    <w:rsid w:val="00BD7008"/>
    <w:rsid w:val="00C52E51"/>
    <w:rsid w:val="00C7331D"/>
    <w:rsid w:val="00CA0A45"/>
    <w:rsid w:val="00CA6808"/>
    <w:rsid w:val="00CF4B58"/>
    <w:rsid w:val="00D233F9"/>
    <w:rsid w:val="00D3028D"/>
    <w:rsid w:val="00D60F97"/>
    <w:rsid w:val="00D92240"/>
    <w:rsid w:val="00DF10C2"/>
    <w:rsid w:val="00E51BB2"/>
    <w:rsid w:val="00E613F7"/>
    <w:rsid w:val="00EB029E"/>
    <w:rsid w:val="00EE4D9C"/>
    <w:rsid w:val="00F53561"/>
    <w:rsid w:val="00FD2B04"/>
    <w:rsid w:val="5DDF653E"/>
    <w:rsid w:val="735724D0"/>
    <w:rsid w:val="7CE9879B"/>
    <w:rsid w:val="BFF75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footer"/>
    <w:basedOn w:val="1"/>
    <w:link w:val="25"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7">
    <w:name w:val="Table Grid"/>
    <w:basedOn w:val="6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page number"/>
    <w:basedOn w:val="8"/>
    <w:qFormat/>
    <w:uiPriority w:val="0"/>
  </w:style>
  <w:style w:type="paragraph" w:customStyle="1" w:styleId="10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1">
    <w:name w:val="主题词"/>
    <w:basedOn w:val="1"/>
    <w:qFormat/>
    <w:uiPriority w:val="0"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12">
    <w:name w:val="抄送栏"/>
    <w:basedOn w:val="1"/>
    <w:qFormat/>
    <w:uiPriority w:val="0"/>
    <w:pPr>
      <w:spacing w:line="454" w:lineRule="atLeast"/>
      <w:ind w:left="1310" w:right="357" w:hanging="953"/>
    </w:pPr>
  </w:style>
  <w:style w:type="paragraph" w:customStyle="1" w:styleId="13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4">
    <w:name w:val="标题3"/>
    <w:basedOn w:val="1"/>
    <w:next w:val="1"/>
    <w:qFormat/>
    <w:uiPriority w:val="0"/>
    <w:rPr>
      <w:rFonts w:eastAsia="方正黑体_GBK"/>
    </w:rPr>
  </w:style>
  <w:style w:type="paragraph" w:customStyle="1" w:styleId="15">
    <w:name w:val="印发栏"/>
    <w:basedOn w:val="1"/>
    <w:qFormat/>
    <w:uiPriority w:val="0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16">
    <w:name w:val="反线"/>
    <w:basedOn w:val="1"/>
    <w:qFormat/>
    <w:uiPriority w:val="0"/>
    <w:pPr>
      <w:spacing w:line="120" w:lineRule="atLeast"/>
      <w:ind w:left="-57" w:right="-57" w:firstLine="0"/>
    </w:pPr>
    <w:rPr>
      <w:b/>
    </w:rPr>
  </w:style>
  <w:style w:type="paragraph" w:customStyle="1" w:styleId="17">
    <w:name w:val="份数"/>
    <w:basedOn w:val="1"/>
    <w:qFormat/>
    <w:uiPriority w:val="0"/>
    <w:pPr>
      <w:spacing w:line="400" w:lineRule="atLeast"/>
      <w:ind w:firstLine="0"/>
      <w:jc w:val="right"/>
    </w:pPr>
  </w:style>
  <w:style w:type="paragraph" w:customStyle="1" w:styleId="18">
    <w:name w:val="附件栏"/>
    <w:basedOn w:val="1"/>
    <w:qFormat/>
    <w:uiPriority w:val="0"/>
  </w:style>
  <w:style w:type="paragraph" w:customStyle="1" w:styleId="19">
    <w:name w:val="文头"/>
    <w:basedOn w:val="1"/>
    <w:qFormat/>
    <w:uiPriority w:val="0"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20">
    <w:name w:val="紧急程度"/>
    <w:basedOn w:val="1"/>
    <w:qFormat/>
    <w:uiPriority w:val="0"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21">
    <w:name w:val="红线"/>
    <w:basedOn w:val="2"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2">
    <w:name w:val="线型"/>
    <w:basedOn w:val="12"/>
    <w:qFormat/>
    <w:uiPriority w:val="0"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23">
    <w:name w:val="印数"/>
    <w:basedOn w:val="15"/>
    <w:qFormat/>
    <w:uiPriority w:val="0"/>
    <w:pPr>
      <w:tabs>
        <w:tab w:val="right" w:pos="8465"/>
        <w:tab w:val="clear" w:pos="8505"/>
      </w:tabs>
      <w:adjustRightInd w:val="0"/>
      <w:spacing w:line="400" w:lineRule="atLeast"/>
      <w:ind w:left="0" w:right="0"/>
      <w:jc w:val="right"/>
    </w:pPr>
  </w:style>
  <w:style w:type="paragraph" w:customStyle="1" w:styleId="24">
    <w:name w:val="样式 主题词 + 段后: 8.85 磅 行距: 固定值 26 磅"/>
    <w:basedOn w:val="11"/>
    <w:qFormat/>
    <w:uiPriority w:val="0"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25">
    <w:name w:val="页脚 Char"/>
    <w:link w:val="4"/>
    <w:qFormat/>
    <w:uiPriority w:val="99"/>
    <w:rPr>
      <w:rFonts w:eastAsia="方正仿宋_GBK"/>
      <w:snapToGrid w:val="0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ome\kylin\&#26700;&#38754;\&#27169;&#26495;\&#24120;&#29992;\&#33487;&#24191;&#30005;&#21457;&#32418;&#22836;2022%20%20&#22871;&#32418;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苏广电发红头2022  套红.dotx</Template>
  <Pages>2</Pages>
  <Words>86</Words>
  <Characters>95</Characters>
  <Lines>2</Lines>
  <Paragraphs>1</Paragraphs>
  <TotalTime>14</TotalTime>
  <ScaleCrop>false</ScaleCrop>
  <LinksUpToDate>false</LinksUpToDate>
  <CharactersWithSpaces>107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2022-03-11T16:32:00Z</dcterms:created>
  <dc:creator>kylin</dc:creator>
  <cp:lastModifiedBy>仇乐</cp:lastModifiedBy>
  <dcterms:modified xsi:type="dcterms:W3CDTF">2022-03-11T02:48:47Z</dcterms:modified>
  <dc:title>苏政发上行文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