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0" w:type="auto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0"/>
        <w:gridCol w:w="2407"/>
        <w:gridCol w:w="2175"/>
        <w:gridCol w:w="22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902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黑体" w:hAnsi="黑体" w:eastAsia="黑体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color w:val="000000"/>
                <w:kern w:val="0"/>
                <w:sz w:val="32"/>
                <w:szCs w:val="32"/>
              </w:rPr>
              <w:t xml:space="preserve">附件2 </w:t>
            </w:r>
          </w:p>
          <w:p>
            <w:pPr>
              <w:widowControl/>
              <w:spacing w:line="600" w:lineRule="exact"/>
              <w:jc w:val="center"/>
              <w:rPr>
                <w:rFonts w:ascii="方正黑体_GBK" w:hAnsi="方正黑体_GBK" w:eastAsia="方正黑体_GBK" w:cs="方正黑体_GBK"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kern w:val="0"/>
                <w:sz w:val="36"/>
                <w:szCs w:val="36"/>
              </w:rPr>
              <w:t>传播机构扶持项目申请表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11"/>
                <w:szCs w:val="1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2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机构名称</w:t>
            </w:r>
          </w:p>
        </w:tc>
        <w:tc>
          <w:tcPr>
            <w:tcW w:w="24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机构类别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（政府机关/事业单位/企业等）</w:t>
            </w:r>
          </w:p>
        </w:tc>
        <w:tc>
          <w:tcPr>
            <w:tcW w:w="22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22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全年播出公益广告总条次</w:t>
            </w:r>
          </w:p>
        </w:tc>
        <w:tc>
          <w:tcPr>
            <w:tcW w:w="24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全年播出公益广告总时长（分钟）</w:t>
            </w:r>
          </w:p>
        </w:tc>
        <w:tc>
          <w:tcPr>
            <w:tcW w:w="2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22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全年播出“全国优秀公益广告作品库”作品总条次</w:t>
            </w:r>
          </w:p>
        </w:tc>
        <w:tc>
          <w:tcPr>
            <w:tcW w:w="24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全年播出“作品库”作品总时长（分钟）</w:t>
            </w:r>
          </w:p>
        </w:tc>
        <w:tc>
          <w:tcPr>
            <w:tcW w:w="2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22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bookmarkStart w:id="0" w:name="_GoBack"/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播出“作品库”作品总条次占播出公益广告总条次比例</w:t>
            </w:r>
          </w:p>
        </w:tc>
        <w:tc>
          <w:tcPr>
            <w:tcW w:w="24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播出“作品库”作品总时长占播出公益广告总时长比例</w:t>
            </w:r>
          </w:p>
        </w:tc>
        <w:tc>
          <w:tcPr>
            <w:tcW w:w="2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22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联系人姓名</w:t>
            </w:r>
          </w:p>
        </w:tc>
        <w:tc>
          <w:tcPr>
            <w:tcW w:w="24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联系人职务</w:t>
            </w:r>
          </w:p>
        </w:tc>
        <w:tc>
          <w:tcPr>
            <w:tcW w:w="2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22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联系人手机</w:t>
            </w:r>
          </w:p>
        </w:tc>
        <w:tc>
          <w:tcPr>
            <w:tcW w:w="24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机构法人或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主要负责人姓名</w:t>
            </w:r>
          </w:p>
        </w:tc>
        <w:tc>
          <w:tcPr>
            <w:tcW w:w="22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22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通信地址及邮编</w:t>
            </w:r>
          </w:p>
        </w:tc>
        <w:tc>
          <w:tcPr>
            <w:tcW w:w="679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6" w:hRule="atLeast"/>
        </w:trPr>
        <w:tc>
          <w:tcPr>
            <w:tcW w:w="2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主要工作成果</w:t>
            </w:r>
          </w:p>
        </w:tc>
        <w:tc>
          <w:tcPr>
            <w:tcW w:w="67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注：1.2021年内公益广告传播主要工作成绩；</w:t>
            </w:r>
          </w:p>
          <w:p>
            <w:pPr>
              <w:widowControl/>
              <w:spacing w:line="400" w:lineRule="exact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    2.2021年内公益广告传播制度建设情况；</w:t>
            </w:r>
          </w:p>
          <w:p>
            <w:pPr>
              <w:widowControl/>
              <w:spacing w:line="400" w:lineRule="exact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    3.2021年内公益广告融媒体传播主要进展；</w:t>
            </w:r>
          </w:p>
          <w:p>
            <w:pPr>
              <w:widowControl/>
              <w:spacing w:line="400" w:lineRule="exact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    4.如播出机构申请，请写明在2021年内是否曾因广告播出违规问题被各级广电行政部门处罚；</w:t>
            </w:r>
          </w:p>
          <w:p>
            <w:pPr>
              <w:widowControl/>
              <w:spacing w:line="400" w:lineRule="exact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    5.其他工作成绩。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8" w:hRule="atLeast"/>
        </w:trPr>
        <w:tc>
          <w:tcPr>
            <w:tcW w:w="2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级广电主管部门意见</w:t>
            </w:r>
          </w:p>
        </w:tc>
        <w:tc>
          <w:tcPr>
            <w:tcW w:w="67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400" w:lineRule="exact"/>
              <w:ind w:right="560" w:firstLine="4680" w:firstLineChars="1950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盖 章</w:t>
            </w:r>
          </w:p>
          <w:p>
            <w:pPr>
              <w:widowControl/>
              <w:spacing w:line="400" w:lineRule="exact"/>
              <w:ind w:right="560" w:firstLine="4320" w:firstLineChars="1800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年  月  日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2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省级广电主管部门意见</w:t>
            </w:r>
          </w:p>
        </w:tc>
        <w:tc>
          <w:tcPr>
            <w:tcW w:w="67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400" w:lineRule="exact"/>
              <w:ind w:right="560" w:firstLine="4680" w:firstLineChars="1950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盖 章</w:t>
            </w:r>
          </w:p>
          <w:p>
            <w:pPr>
              <w:widowControl/>
              <w:spacing w:line="400" w:lineRule="exact"/>
              <w:ind w:right="560" w:firstLine="4320" w:firstLineChars="1800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 xml:space="preserve">年  月  日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22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备注</w:t>
            </w:r>
          </w:p>
        </w:tc>
        <w:tc>
          <w:tcPr>
            <w:tcW w:w="679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　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BB35EE"/>
    <w:rsid w:val="41BB3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2022-01-26T06:34:00Z</dcterms:created>
  <dc:creator>仇乐</dc:creator>
  <cp:lastModifiedBy>仇乐</cp:lastModifiedBy>
  <dcterms:modified xsi:type="dcterms:W3CDTF">2022-01-26T06:36:49Z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