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/>
        <w:rPr>
          <w:rFonts w:ascii="仿宋_GB2312" w:hAnsi="黑体" w:eastAsia="仿宋_GB2312" w:cs="黑体"/>
          <w:color w:val="000000" w:themeColor="text1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黑体" w:eastAsia="仿宋_GB2312" w:cs="黑体"/>
          <w:color w:val="000000" w:themeColor="text1"/>
          <w:szCs w:val="32"/>
          <w14:textFill>
            <w14:solidFill>
              <w14:schemeClr w14:val="tx1"/>
            </w14:solidFill>
          </w14:textFill>
        </w:rPr>
        <w:t>附件1</w:t>
      </w:r>
    </w:p>
    <w:tbl>
      <w:tblPr>
        <w:tblStyle w:val="3"/>
        <w:tblW w:w="13183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2"/>
        <w:gridCol w:w="1926"/>
        <w:gridCol w:w="1874"/>
        <w:gridCol w:w="851"/>
        <w:gridCol w:w="2205"/>
        <w:gridCol w:w="1276"/>
        <w:gridCol w:w="1628"/>
        <w:gridCol w:w="1273"/>
        <w:gridCol w:w="169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4" w:hRule="atLeast"/>
          <w:jc w:val="center"/>
        </w:trPr>
        <w:tc>
          <w:tcPr>
            <w:tcW w:w="11485" w:type="dxa"/>
            <w:gridSpan w:val="8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snapToGrid/>
                <w:color w:val="000000" w:themeColor="text1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snapToGrid/>
                <w:color w:val="000000" w:themeColor="text1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  <w:t>重点作品创作备案表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left"/>
              <w:rPr>
                <w:rFonts w:ascii="楷体_GB2312" w:hAnsi="黑体" w:eastAsia="楷体_GB2312" w:cs="宋体"/>
                <w:snapToGrid/>
                <w:color w:val="000000" w:themeColor="text1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黑体" w:eastAsia="楷体_GB2312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报送单位（盖章）：</w:t>
            </w:r>
          </w:p>
        </w:tc>
        <w:tc>
          <w:tcPr>
            <w:tcW w:w="1698" w:type="dxa"/>
            <w:tcBorders>
              <w:top w:val="nil"/>
              <w:left w:val="nil"/>
              <w:bottom w:val="single" w:color="auto" w:sz="4" w:space="0"/>
              <w:right w:val="nil"/>
            </w:tcBorders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snapToGrid/>
                <w:color w:val="000000" w:themeColor="text1"/>
                <w:sz w:val="36"/>
                <w:szCs w:val="36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67" w:hRule="atLeast"/>
          <w:jc w:val="center"/>
        </w:trPr>
        <w:tc>
          <w:tcPr>
            <w:tcW w:w="4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/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19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创作单位</w:t>
            </w:r>
          </w:p>
        </w:tc>
        <w:tc>
          <w:tcPr>
            <w:tcW w:w="18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作品暂定名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类别</w:t>
            </w:r>
          </w:p>
        </w:tc>
        <w:tc>
          <w:tcPr>
            <w:tcW w:w="2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时间进度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hAnsi="黑体" w:eastAsia="楷体_GB2312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黑体" w:eastAsia="楷体_GB2312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（拟完成时间：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楷体_GB2312" w:hAnsi="黑体" w:eastAsia="楷体_GB2312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黑体" w:eastAsia="楷体_GB2312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2022年3月底前或6月底前</w:t>
            </w: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主创人员</w:t>
            </w:r>
          </w:p>
        </w:tc>
        <w:tc>
          <w:tcPr>
            <w:tcW w:w="16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联系方式</w:t>
            </w:r>
          </w:p>
        </w:tc>
        <w:tc>
          <w:tcPr>
            <w:tcW w:w="12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创作预算</w:t>
            </w:r>
          </w:p>
        </w:tc>
        <w:tc>
          <w:tcPr>
            <w:tcW w:w="1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作品梗概</w:t>
            </w:r>
          </w:p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黑体" w:hAnsi="黑体" w:eastAsia="黑体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楷体_GB2312" w:hAnsi="黑体" w:eastAsia="楷体_GB2312" w:cs="宋体"/>
                <w:b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（见注1）</w:t>
            </w:r>
          </w:p>
        </w:tc>
      </w:tr>
      <w:bookmarkEnd w:id="0"/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  <w:jc w:val="center"/>
        </w:trPr>
        <w:tc>
          <w:tcPr>
            <w:tcW w:w="4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  <w:tc>
          <w:tcPr>
            <w:tcW w:w="19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  <w:jc w:val="center"/>
        </w:trPr>
        <w:tc>
          <w:tcPr>
            <w:tcW w:w="4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2</w:t>
            </w:r>
          </w:p>
        </w:tc>
        <w:tc>
          <w:tcPr>
            <w:tcW w:w="19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  <w:jc w:val="center"/>
        </w:trPr>
        <w:tc>
          <w:tcPr>
            <w:tcW w:w="4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3</w:t>
            </w:r>
          </w:p>
        </w:tc>
        <w:tc>
          <w:tcPr>
            <w:tcW w:w="19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  <w:jc w:val="center"/>
        </w:trPr>
        <w:tc>
          <w:tcPr>
            <w:tcW w:w="4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4</w:t>
            </w:r>
          </w:p>
        </w:tc>
        <w:tc>
          <w:tcPr>
            <w:tcW w:w="19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2" w:hRule="atLeast"/>
          <w:jc w:val="center"/>
        </w:trPr>
        <w:tc>
          <w:tcPr>
            <w:tcW w:w="45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5</w:t>
            </w:r>
          </w:p>
        </w:tc>
        <w:tc>
          <w:tcPr>
            <w:tcW w:w="192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7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20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2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widowControl/>
              <w:autoSpaceDE/>
              <w:autoSpaceDN/>
              <w:snapToGrid/>
              <w:spacing w:line="240" w:lineRule="auto"/>
              <w:ind w:firstLine="0"/>
              <w:jc w:val="center"/>
              <w:rPr>
                <w:rFonts w:ascii="仿宋" w:hAnsi="仿宋" w:eastAsia="仿宋" w:cs="宋体"/>
                <w:snapToGrid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pPr>
        <w:spacing w:line="360" w:lineRule="exact"/>
        <w:ind w:firstLine="0"/>
        <w:rPr>
          <w:rFonts w:ascii="仿宋" w:hAnsi="仿宋" w:eastAsia="仿宋" w:cs="黑体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黑体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注</w:t>
      </w:r>
      <w:r>
        <w:rPr>
          <w:rFonts w:hint="eastAsia" w:ascii="仿宋" w:hAnsi="仿宋" w:eastAsia="仿宋" w:cs="黑体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：1、作品梗概由创作单位对作品进行概述，400字以内（书面和电子版），随表附报。</w:t>
      </w:r>
    </w:p>
    <w:p>
      <w:pPr>
        <w:spacing w:line="360" w:lineRule="exact"/>
        <w:ind w:firstLine="472" w:firstLineChars="200"/>
        <w:rPr>
          <w:rFonts w:ascii="仿宋" w:hAnsi="仿宋" w:eastAsia="仿宋" w:cs="黑体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黑体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2、请各设区市局、省广电总台于1月30日前将此表电子版报送省局传媒处。联系人：生伟超 邮箱：</w:t>
      </w:r>
      <w:r>
        <w:fldChar w:fldCharType="begin"/>
      </w:r>
      <w:r>
        <w:instrText xml:space="preserve"> HYPERLINK "mailto:13951696315@139.com" </w:instrText>
      </w:r>
      <w:r>
        <w:fldChar w:fldCharType="separate"/>
      </w:r>
      <w:r>
        <w:rPr>
          <w:rStyle w:val="6"/>
          <w:rFonts w:hint="eastAsia" w:ascii="仿宋" w:hAnsi="仿宋" w:eastAsia="仿宋" w:cs="黑体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13951696315@139.com</w:t>
      </w:r>
      <w:r>
        <w:rPr>
          <w:rStyle w:val="6"/>
          <w:rFonts w:hint="eastAsia" w:ascii="仿宋" w:hAnsi="仿宋" w:eastAsia="仿宋" w:cs="黑体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fldChar w:fldCharType="end"/>
      </w:r>
    </w:p>
    <w:p>
      <w:pPr>
        <w:wordWrap w:val="0"/>
        <w:spacing w:line="360" w:lineRule="exact"/>
        <w:ind w:firstLine="472" w:firstLineChars="200"/>
        <w:jc w:val="right"/>
        <w:rPr>
          <w:rFonts w:hint="default" w:ascii="仿宋" w:hAnsi="仿宋" w:eastAsia="仿宋" w:cs="黑体"/>
          <w:b/>
          <w:color w:val="000000" w:themeColor="text1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sectPr>
          <w:pgSz w:w="16838" w:h="11906" w:orient="landscape"/>
          <w:pgMar w:top="1531" w:right="1814" w:bottom="1531" w:left="1985" w:header="720" w:footer="1474" w:gutter="0"/>
          <w:paperSrc w:first="15" w:other="15"/>
          <w:cols w:space="720" w:num="1"/>
          <w:docGrid w:type="linesAndChars" w:linePitch="590" w:charSpace="-1024"/>
        </w:sectPr>
      </w:pPr>
      <w:r>
        <w:rPr>
          <w:rFonts w:hint="eastAsia" w:ascii="仿宋" w:hAnsi="仿宋" w:eastAsia="仿宋" w:cs="黑体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报送时间：</w:t>
      </w:r>
      <w:r>
        <w:rPr>
          <w:rFonts w:hint="eastAsia" w:ascii="仿宋" w:hAnsi="仿宋" w:eastAsia="仿宋" w:cs="黑体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       </w:t>
      </w:r>
      <w:r>
        <w:rPr>
          <w:rFonts w:hint="eastAsia" w:ascii="仿宋" w:hAnsi="仿宋" w:eastAsia="仿宋" w:cs="黑体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" w:hAnsi="仿宋" w:eastAsia="仿宋" w:cs="黑体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仿宋" w:hAnsi="仿宋" w:eastAsia="仿宋" w:cs="黑体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" w:hAnsi="仿宋" w:eastAsia="仿宋" w:cs="黑体"/>
          <w:b/>
          <w:color w:val="000000" w:themeColor="text1"/>
          <w:sz w:val="24"/>
          <w:szCs w:val="24"/>
          <w:u w:val="single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eastAsia" w:ascii="仿宋" w:hAnsi="仿宋" w:eastAsia="仿宋" w:cs="黑体"/>
          <w:b/>
          <w:color w:val="000000" w:themeColor="text1"/>
          <w:sz w:val="24"/>
          <w:szCs w:val="24"/>
          <w14:textFill>
            <w14:solidFill>
              <w14:schemeClr w14:val="tx1"/>
            </w14:solidFill>
          </w14:textFill>
        </w:rPr>
        <w:t>日</w:t>
      </w:r>
    </w:p>
    <w:p>
      <w:pPr>
        <w:ind w:left="0" w:leftChars="0" w:firstLine="0" w:firstLineChars="0"/>
      </w:pPr>
    </w:p>
    <w:sectPr>
      <w:pgSz w:w="16838" w:h="11906" w:orient="landscape"/>
      <w:pgMar w:top="1800" w:right="1984" w:bottom="1800" w:left="198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FF737F8"/>
    <w:rsid w:val="1FF73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pacing w:line="240" w:lineRule="atLeast"/>
      <w:jc w:val="left"/>
    </w:pPr>
    <w:rPr>
      <w:sz w:val="18"/>
    </w:rPr>
  </w:style>
  <w:style w:type="character" w:styleId="5">
    <w:name w:val="page number"/>
    <w:basedOn w:val="4"/>
    <w:uiPriority w:val="0"/>
  </w:style>
  <w:style w:type="character" w:styleId="6">
    <w:name w:val="Hyperlink"/>
    <w:basedOn w:val="4"/>
    <w:uiPriority w:val="0"/>
    <w:rPr>
      <w:color w:val="0563C1" w:themeColor="hyperlink"/>
      <w:u w:val="single"/>
      <w14:textFill>
        <w14:solidFill>
          <w14:schemeClr w14:val="hlink"/>
        </w14:solidFill>
      </w14:textFill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2021-12-14T03:20:00Z</dcterms:created>
  <dc:creator>仇乐</dc:creator>
  <cp:lastModifiedBy>仇乐</cp:lastModifiedBy>
  <dcterms:modified xsi:type="dcterms:W3CDTF">2021-12-14T08:10:20Z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