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</w:pPr>
    </w:p>
    <w:p>
      <w:pPr>
        <w:spacing w:line="640" w:lineRule="exact"/>
        <w:jc w:val="center"/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</w:pPr>
      <w:r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  <w:t>国家广播电视总局办公厅关于开展2022年度</w:t>
      </w:r>
      <w:r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  <w:br w:type="textWrapping"/>
      </w:r>
      <w:r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  <w:t>“中国经典民间故事动漫创作工程（网络动画片）”</w:t>
      </w:r>
      <w:r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  <w:br w:type="textWrapping"/>
      </w:r>
      <w:r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  <w:t>扶持项目征集活动的通知</w:t>
      </w:r>
    </w:p>
    <w:p>
      <w:pPr>
        <w:spacing w:line="640" w:lineRule="exact"/>
        <w:jc w:val="center"/>
        <w:rPr>
          <w:rFonts w:hint="eastAsia" w:ascii="华文中宋" w:hAnsi="华文中宋" w:eastAsia="华文中宋" w:cs="Times New Roman"/>
          <w:b/>
          <w:w w:val="90"/>
          <w:sz w:val="40"/>
          <w:szCs w:val="40"/>
        </w:rPr>
      </w:pPr>
    </w:p>
    <w:p>
      <w:pP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各省、自治区、直辖市广播电视局，新疆生产建设兵团文化体育广电和旅游局，中央直属单位《信息网络传播视听节目许可证》持证机构和备案机构，网络动画片制作机构：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按照中办、国办《关于实施中华优秀传统文化传承发展工程的意见》中“实施中国经典民间故事动漫创作工程”的要求，广电总局积极贯彻落实有关工作部署，继续开展2022年度“中国经典民间故事动漫创作工程（网络动画片）”扶持项目征集工作，现将有关事项通知如下：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一、任务目标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以习近平新时代中国特色社会主义思想为指导，深入贯彻落实党的十九届六中全会《决议》“实施中华优秀传统文化传承发展工程，推动中华优秀传统文化创造性转化、创新性发展”的要求，引导中国经典民间故事主题网络动画片创作传播，打造广受观众认可、具有较大影响力的优秀作品，用示范效应引领行业的行动方向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二、工程内容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（一）项目征集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面向各互联网视听节目服务单位、广播电视节目制作经营机构、各行业影视节目制作机构、各影视传媒类大专院校（院系）等创作者，征集中华经典民间故事网络动画片创意与原创剧本。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申报机构或个人应在2022年3月5日之前，登录“中国经典民间故事动漫创作工程（网络动画片）扶持项目”申报平台（http://wldh.pingshen.nrta.gov.cn）注册账号，认真阅读用户手册，根据平台有关说明，完整填写所需信息，向相应初评单位提交申报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（二）项目评议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1.各省级广电行政部门负责本辖区报名机构提交的材料初评工作，选定符合要求的项目报广电总局。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2.广电总局组织专家对通过初评的项目进行评议。符合要求的作品，列为“中国经典民间故事动漫创作工程（网络动画片）”扶持项目。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（三）项目推进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1.广电总局与列入“中国经典民间故事动漫创作工程（网络动画片）”扶持项目的作品的制作机构及其推荐省局签订三方协议书，并根据创意或剧本的思想艺术质量、创作难度、体量等因素，向制作机构发放扶持资金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2.制作机构在广电总局和相关省局的引导监督下丰富故事创意、打磨剧本、完善摄制方案，推进创作。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（四）作品评议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1.列入“中国经典民间故事动漫创作工程（网络动画片）”扶持项目的作品，制作机构提交完成的成片，省级广电行政部门初核后将成片和相应材料报送广电总局。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2.广电总局组织专家对作品成片进行评议。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（五）播出推介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推荐视听网站购买、播出“中国经典民间故事动漫创作工程（网络动画片）”优秀作品，支持优秀作品的宣传推介。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三、作品要求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（一）主题鲜明，弘扬社会主义核心价值观，传承中华优秀传统文化；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（二）深入挖掘中国经典民间故事的文化内涵和精神价值，结合新时代特征进行创新表达，赋予其新的时代内涵；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（三）不得戏说恶搞、篡改颠覆经典民间故事；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（四）互联网首播的原创网络动画片。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四、工作要求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各省、自治区、直辖市广电行政部门要高度重视，精心组织，切实做好以下工作：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（一）组织动员辖区内互联网视听节目服务单位、广播电视节目制作经营机构等相关机构积极参与，广泛征集优秀作品。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（二）在初评中对作品严格把关，优中选优。各省区市推荐节目数量原则上不超过3部。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（三）于2022年3月15日之前，在评审平台上完成本地区材料初评。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中央直属单位《信息网络传播视听节目许可证》持证机构请按照上述要求在线提交申报材料。</w:t>
      </w:r>
    </w:p>
    <w:p>
      <w:pPr>
        <w:ind w:firstLine="56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 xml:space="preserve">        </w:t>
      </w:r>
    </w:p>
    <w:p>
      <w:pPr>
        <w:ind w:firstLine="560" w:firstLineChars="200"/>
        <w:jc w:val="right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 xml:space="preserve">国家广播电视总局办公厅                </w:t>
      </w:r>
    </w:p>
    <w:p>
      <w:pPr>
        <w:ind w:firstLine="560" w:firstLineChars="200"/>
        <w:jc w:val="right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 xml:space="preserve">2022年2月12日                      </w:t>
      </w:r>
    </w:p>
    <w:p>
      <w:pP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联系电话：010-86096124；传真：010-86095595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555D05"/>
    <w:rsid w:val="05285E86"/>
    <w:rsid w:val="3E555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2022-02-25T07:47:00Z</dcterms:created>
  <dc:creator>仇乐</dc:creator>
  <cp:lastModifiedBy>仇乐</cp:lastModifiedBy>
  <dcterms:modified xsi:type="dcterms:W3CDTF">2022-02-25T07:56:26Z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9881EF8364B5411099DDBBBAA63EC359</vt:lpwstr>
  </property>
</Properties>
</file>